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FAAAB" w14:textId="62A45742" w:rsidR="008C7444" w:rsidRPr="00FE23C6" w:rsidRDefault="00A81764" w:rsidP="00FE23C6">
      <w:pPr>
        <w:pStyle w:val="NoSpacing"/>
        <w:jc w:val="center"/>
        <w:rPr>
          <w:b/>
          <w:sz w:val="40"/>
          <w:u w:val="single"/>
        </w:rPr>
      </w:pPr>
      <w:r w:rsidRPr="00FE23C6">
        <w:rPr>
          <w:b/>
          <w:sz w:val="40"/>
          <w:u w:val="single"/>
        </w:rPr>
        <w:t>Various Interacting Examples</w:t>
      </w:r>
    </w:p>
    <w:p w14:paraId="6983161E" w14:textId="77777777" w:rsidR="00A81764" w:rsidRDefault="00A81764" w:rsidP="00A81764">
      <w:pPr>
        <w:pStyle w:val="NoSpacing"/>
      </w:pPr>
    </w:p>
    <w:p w14:paraId="64F47F59" w14:textId="77777777" w:rsidR="00892EA2" w:rsidRDefault="00892EA2" w:rsidP="00A81764">
      <w:pPr>
        <w:pStyle w:val="NoSpacing"/>
      </w:pPr>
    </w:p>
    <w:p w14:paraId="12C65C3E" w14:textId="44587A9D" w:rsidR="00527CF5" w:rsidRDefault="00A81764" w:rsidP="00A81764">
      <w:pPr>
        <w:pStyle w:val="NoSpacing"/>
        <w:rPr>
          <w:rFonts w:ascii="Calibri" w:hAnsi="Calibri"/>
        </w:rPr>
      </w:pPr>
      <w:r>
        <w:t>Now I’d like to consider several examples of components interacting with each other.  The main interest, as before, is to work</w:t>
      </w:r>
      <w:r w:rsidR="00975D8C">
        <w:t xml:space="preserve"> out</w:t>
      </w:r>
      <w:r>
        <w:t xml:space="preserve"> the characteristics of the </w:t>
      </w:r>
      <w:r w:rsidR="00527CF5">
        <w:t>final s</w:t>
      </w:r>
      <w:r>
        <w:t xml:space="preserve">tate.  </w:t>
      </w:r>
      <w:r w:rsidR="001E2506">
        <w:t xml:space="preserve">Just to </w:t>
      </w:r>
      <w:r w:rsidR="00E940B8">
        <w:t xml:space="preserve">provide an overview of sorts, the basic methodology would be </w:t>
      </w:r>
      <w:r w:rsidR="00975D8C">
        <w:t xml:space="preserve">similar to what we did in the previous file.  We </w:t>
      </w:r>
      <w:r w:rsidR="00E940B8">
        <w:t xml:space="preserve">write </w:t>
      </w:r>
      <w:r w:rsidR="00892EA2">
        <w:t xml:space="preserve">down the known </w:t>
      </w:r>
      <w:r w:rsidR="00975D8C">
        <w:t>initial</w:t>
      </w:r>
      <w:r w:rsidR="00892EA2">
        <w:t xml:space="preserve"> conditions, as well as </w:t>
      </w:r>
      <w:r w:rsidR="00975D8C">
        <w:t xml:space="preserve">known </w:t>
      </w:r>
      <w:r w:rsidR="00892EA2">
        <w:t xml:space="preserve">final </w:t>
      </w:r>
      <w:r w:rsidR="00975D8C">
        <w:t>conditions</w:t>
      </w:r>
      <w:r w:rsidR="00892EA2">
        <w:t xml:space="preserve">.  And then write down </w:t>
      </w:r>
      <w:r w:rsidR="00E940B8">
        <w:t xml:space="preserve">the balance equations of all the components, </w:t>
      </w:r>
      <w:r w:rsidR="00975D8C">
        <w:rPr>
          <w:rFonts w:ascii="Calibri" w:hAnsi="Calibri"/>
        </w:rPr>
        <w:t xml:space="preserve">and solve them as far as possible in terms of left </w:t>
      </w:r>
      <w:r w:rsidR="00975D8C" w:rsidRPr="00681198">
        <w:rPr>
          <w:rFonts w:ascii="Calibri" w:hAnsi="Calibri"/>
          <w:color w:val="FF0000"/>
        </w:rPr>
        <w:t xml:space="preserve">over free </w:t>
      </w:r>
      <w:r w:rsidR="00681198" w:rsidRPr="00681198">
        <w:rPr>
          <w:rFonts w:ascii="Calibri" w:hAnsi="Calibri"/>
          <w:i/>
          <w:color w:val="FF0000"/>
        </w:rPr>
        <w:t>state</w:t>
      </w:r>
      <w:r w:rsidR="00681198" w:rsidRPr="00681198">
        <w:rPr>
          <w:rFonts w:ascii="Calibri" w:hAnsi="Calibri"/>
          <w:color w:val="FF0000"/>
        </w:rPr>
        <w:t xml:space="preserve"> </w:t>
      </w:r>
      <w:r w:rsidR="00975D8C" w:rsidRPr="00681198">
        <w:rPr>
          <w:rFonts w:ascii="Calibri" w:hAnsi="Calibri"/>
          <w:color w:val="FF0000"/>
        </w:rPr>
        <w:t xml:space="preserve">variables </w:t>
      </w:r>
      <w:r w:rsidR="00975D8C" w:rsidRPr="00975D8C">
        <w:rPr>
          <w:rFonts w:ascii="Calibri" w:hAnsi="Calibri" w:cs="Calibri"/>
          <w:b/>
        </w:rPr>
        <w:t>η</w:t>
      </w:r>
      <w:r w:rsidR="00975D8C">
        <w:rPr>
          <w:rFonts w:ascii="Calibri" w:hAnsi="Calibri"/>
        </w:rPr>
        <w:t>.</w:t>
      </w:r>
      <w:r w:rsidR="00975D8C">
        <w:t xml:space="preserve">  </w:t>
      </w:r>
      <w:r w:rsidR="009B5C92">
        <w:t>Then we</w:t>
      </w:r>
      <w:r w:rsidR="00975D8C">
        <w:t xml:space="preserve"> </w:t>
      </w:r>
      <w:r w:rsidR="00527CF5">
        <w:t xml:space="preserve">plug </w:t>
      </w:r>
      <w:r w:rsidR="009B5C92">
        <w:t xml:space="preserve">them </w:t>
      </w:r>
      <w:r w:rsidR="00527CF5">
        <w:t xml:space="preserve">into the </w:t>
      </w:r>
      <w:r w:rsidR="00E940B8">
        <w:t xml:space="preserve">expression for the </w:t>
      </w:r>
      <w:r w:rsidR="00527CF5">
        <w:t xml:space="preserve">total </w:t>
      </w:r>
      <w:r w:rsidR="00E940B8">
        <w:t>entropy S(U,V,N;</w:t>
      </w:r>
      <w:r w:rsidR="002D5FDC">
        <w:rPr>
          <w:rFonts w:ascii="Calibri" w:hAnsi="Calibri"/>
          <w:b/>
        </w:rPr>
        <w:t>η</w:t>
      </w:r>
      <w:r w:rsidR="002D5FDC" w:rsidRPr="002D5FDC">
        <w:rPr>
          <w:rFonts w:ascii="Calibri" w:hAnsi="Calibri"/>
        </w:rPr>
        <w:t>)</w:t>
      </w:r>
      <w:r w:rsidR="009477B7">
        <w:rPr>
          <w:rFonts w:ascii="Calibri" w:hAnsi="Calibri"/>
        </w:rPr>
        <w:t xml:space="preserve"> (where U, V, N are </w:t>
      </w:r>
      <w:r w:rsidR="009477B7" w:rsidRPr="009477B7">
        <w:rPr>
          <w:rFonts w:ascii="Calibri" w:hAnsi="Calibri"/>
          <w:i/>
        </w:rPr>
        <w:t>overall</w:t>
      </w:r>
      <w:r w:rsidR="009477B7">
        <w:rPr>
          <w:rFonts w:ascii="Calibri" w:hAnsi="Calibri"/>
        </w:rPr>
        <w:t xml:space="preserve"> energy, volume, and particle number, which remains constant presumably)</w:t>
      </w:r>
      <w:r w:rsidR="009B5C92">
        <w:rPr>
          <w:rFonts w:ascii="Calibri" w:hAnsi="Calibri"/>
        </w:rPr>
        <w:t xml:space="preserve"> (we must assume that we can write the total entropy as a sum of composite local equilibrium entropies, which seems general enough though, as each component </w:t>
      </w:r>
      <w:r w:rsidR="009B5C92" w:rsidRPr="009B5C92">
        <w:rPr>
          <w:rFonts w:ascii="Calibri" w:hAnsi="Calibri"/>
          <w:i/>
        </w:rPr>
        <w:t>will</w:t>
      </w:r>
      <w:r w:rsidR="009B5C92">
        <w:rPr>
          <w:rFonts w:ascii="Calibri" w:hAnsi="Calibri"/>
        </w:rPr>
        <w:t xml:space="preserve"> be </w:t>
      </w:r>
      <w:r w:rsidR="009B5C92" w:rsidRPr="009B5C92">
        <w:rPr>
          <w:rFonts w:ascii="Calibri" w:hAnsi="Calibri"/>
          <w:iCs/>
        </w:rPr>
        <w:t>locally</w:t>
      </w:r>
      <w:r w:rsidR="009B5C92">
        <w:rPr>
          <w:rFonts w:ascii="Calibri" w:hAnsi="Calibri"/>
        </w:rPr>
        <w:t xml:space="preserve"> in equilibrium, when the whole system is in equilibrium)</w:t>
      </w:r>
      <w:r w:rsidR="002D5FDC">
        <w:rPr>
          <w:rFonts w:ascii="Calibri" w:hAnsi="Calibri"/>
        </w:rPr>
        <w:t xml:space="preserve">.  Then to determine the equilibrium arrangement, we simply maximize S w/r to </w:t>
      </w:r>
      <w:r w:rsidR="002D5FDC" w:rsidRPr="002D5FDC">
        <w:rPr>
          <w:rFonts w:ascii="Calibri" w:hAnsi="Calibri"/>
          <w:b/>
        </w:rPr>
        <w:t>η</w:t>
      </w:r>
      <w:r w:rsidR="002D5FDC">
        <w:rPr>
          <w:rFonts w:ascii="Calibri" w:hAnsi="Calibri"/>
        </w:rPr>
        <w:t xml:space="preserve">.  </w:t>
      </w:r>
      <w:r w:rsidR="007F43AF">
        <w:rPr>
          <w:rFonts w:ascii="Calibri" w:hAnsi="Calibri"/>
        </w:rPr>
        <w:t xml:space="preserve">This procedure is quite general in the sense that the </w:t>
      </w:r>
      <w:r w:rsidR="007F43AF" w:rsidRPr="007F43AF">
        <w:rPr>
          <w:rFonts w:ascii="Calibri" w:hAnsi="Calibri" w:cs="Calibri"/>
          <w:b/>
        </w:rPr>
        <w:t>η</w:t>
      </w:r>
      <w:r w:rsidR="007F43AF">
        <w:rPr>
          <w:rFonts w:ascii="Calibri" w:hAnsi="Calibri"/>
        </w:rPr>
        <w:t xml:space="preserve"> can range over quite non-equilibrium values.  </w:t>
      </w:r>
      <w:r w:rsidR="005A004C">
        <w:rPr>
          <w:rFonts w:ascii="Calibri" w:hAnsi="Calibri"/>
        </w:rPr>
        <w:t xml:space="preserve">The </w:t>
      </w:r>
      <w:r w:rsidR="005A004C" w:rsidRPr="003C6AF6">
        <w:rPr>
          <w:rFonts w:ascii="Calibri" w:hAnsi="Calibri" w:cs="Calibri"/>
          <w:b/>
        </w:rPr>
        <w:t>η</w:t>
      </w:r>
      <w:r w:rsidR="005A004C">
        <w:rPr>
          <w:rFonts w:ascii="Calibri" w:hAnsi="Calibri"/>
        </w:rPr>
        <w:t xml:space="preserve"> do have to be chosen to adequately reflect the real d.o.f. of the system though.</w:t>
      </w:r>
      <w:r w:rsidR="00C260D2">
        <w:rPr>
          <w:rFonts w:ascii="Calibri" w:hAnsi="Calibri"/>
        </w:rPr>
        <w:t xml:space="preserve">  Note this is basically identical the procedure we used to get the free energy of an ideal gas in a field.  </w:t>
      </w:r>
    </w:p>
    <w:p w14:paraId="5ECD6102" w14:textId="77777777" w:rsidR="00527CF5" w:rsidRDefault="00527CF5" w:rsidP="00A81764">
      <w:pPr>
        <w:pStyle w:val="NoSpacing"/>
        <w:rPr>
          <w:rFonts w:ascii="Calibri" w:hAnsi="Calibri"/>
        </w:rPr>
      </w:pPr>
    </w:p>
    <w:p w14:paraId="0AF744DD" w14:textId="1DB71D69" w:rsidR="00A81764" w:rsidRPr="00EF2D50" w:rsidRDefault="000A02E3" w:rsidP="00A81764">
      <w:pPr>
        <w:pStyle w:val="NoSpacing"/>
        <w:rPr>
          <w:b/>
          <w:sz w:val="24"/>
          <w:szCs w:val="24"/>
        </w:rPr>
      </w:pPr>
      <w:r>
        <w:rPr>
          <w:b/>
          <w:sz w:val="24"/>
          <w:szCs w:val="24"/>
        </w:rPr>
        <w:t>1</w:t>
      </w:r>
      <w:r w:rsidR="00B05303">
        <w:rPr>
          <w:b/>
          <w:sz w:val="24"/>
          <w:szCs w:val="24"/>
        </w:rPr>
        <w:t>a</w:t>
      </w:r>
      <w:r w:rsidR="00A81764" w:rsidRPr="00EF2D50">
        <w:rPr>
          <w:b/>
          <w:sz w:val="24"/>
          <w:szCs w:val="24"/>
        </w:rPr>
        <w:t>. Example</w:t>
      </w:r>
    </w:p>
    <w:p w14:paraId="4B198277" w14:textId="77777777" w:rsidR="00A81764" w:rsidRPr="000E740C" w:rsidRDefault="00A81764" w:rsidP="00A81764">
      <w:pPr>
        <w:pStyle w:val="NoSpacing"/>
      </w:pPr>
      <w:r w:rsidRPr="00E06E7A">
        <w:rPr>
          <w:color w:val="0070C0"/>
        </w:rPr>
        <w:t>Let’s consider equilibrium between two gasses.  Let the left one be at N</w:t>
      </w:r>
      <w:r w:rsidRPr="00E06E7A">
        <w:rPr>
          <w:color w:val="0070C0"/>
          <w:vertAlign w:val="subscript"/>
        </w:rPr>
        <w:t>b</w:t>
      </w:r>
      <w:r w:rsidRPr="00E06E7A">
        <w:rPr>
          <w:color w:val="0070C0"/>
        </w:rPr>
        <w:t>, T</w:t>
      </w:r>
      <w:r w:rsidRPr="00E06E7A">
        <w:rPr>
          <w:color w:val="0070C0"/>
          <w:vertAlign w:val="subscript"/>
        </w:rPr>
        <w:t>b</w:t>
      </w:r>
      <w:r w:rsidRPr="00E06E7A">
        <w:rPr>
          <w:color w:val="0070C0"/>
        </w:rPr>
        <w:t>, V</w:t>
      </w:r>
      <w:r w:rsidRPr="00E06E7A">
        <w:rPr>
          <w:color w:val="0070C0"/>
          <w:vertAlign w:val="subscript"/>
        </w:rPr>
        <w:t>b</w:t>
      </w:r>
      <w:r w:rsidRPr="00E06E7A">
        <w:rPr>
          <w:color w:val="0070C0"/>
        </w:rPr>
        <w:t>, and the other at N</w:t>
      </w:r>
      <w:r w:rsidRPr="00E06E7A">
        <w:rPr>
          <w:color w:val="0070C0"/>
          <w:vertAlign w:val="subscript"/>
        </w:rPr>
        <w:t>r</w:t>
      </w:r>
      <w:r w:rsidRPr="00E06E7A">
        <w:rPr>
          <w:color w:val="0070C0"/>
        </w:rPr>
        <w:t>, T</w:t>
      </w:r>
      <w:r w:rsidRPr="00E06E7A">
        <w:rPr>
          <w:color w:val="0070C0"/>
          <w:vertAlign w:val="subscript"/>
        </w:rPr>
        <w:t>r</w:t>
      </w:r>
      <w:r w:rsidRPr="00E06E7A">
        <w:rPr>
          <w:color w:val="0070C0"/>
        </w:rPr>
        <w:t>, V</w:t>
      </w:r>
      <w:r w:rsidRPr="00E06E7A">
        <w:rPr>
          <w:color w:val="0070C0"/>
          <w:vertAlign w:val="subscript"/>
        </w:rPr>
        <w:t>r</w:t>
      </w:r>
      <w:r w:rsidRPr="00E06E7A">
        <w:rPr>
          <w:color w:val="0070C0"/>
        </w:rPr>
        <w:t xml:space="preserve"> initially.  And let them be adiabatically insulated.  If we poke a hole in the barrier and let them diffuse through, what will be final pressure, temperature?</w:t>
      </w:r>
      <w:r>
        <w:rPr>
          <w:color w:val="0070C0"/>
        </w:rPr>
        <w:t xml:space="preserve"> </w:t>
      </w:r>
    </w:p>
    <w:p w14:paraId="2CAEE134" w14:textId="77777777" w:rsidR="00A81764" w:rsidRDefault="00A81764" w:rsidP="00A81764">
      <w:pPr>
        <w:pStyle w:val="NoSpacing"/>
      </w:pPr>
    </w:p>
    <w:p w14:paraId="4C0256CA" w14:textId="1E696945" w:rsidR="00A81764" w:rsidRDefault="000D409B" w:rsidP="00A81764">
      <w:pPr>
        <w:pStyle w:val="NoSpacing"/>
      </w:pPr>
      <w:r>
        <w:object w:dxaOrig="2268" w:dyaOrig="2268" w14:anchorId="64228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65pt" o:ole="">
            <v:imagedata r:id="rId4" o:title="" croptop="12830f" cropbottom="15257f" cropleft="1387f" cropright="3814f"/>
          </v:shape>
          <o:OLEObject Type="Embed" ProgID="PBrush" ShapeID="_x0000_i1025" DrawAspect="Content" ObjectID="_1795177118" r:id="rId5"/>
        </w:object>
      </w:r>
    </w:p>
    <w:p w14:paraId="7336F3A9" w14:textId="77777777" w:rsidR="00C37D03" w:rsidRDefault="00C37D03" w:rsidP="00A81764">
      <w:pPr>
        <w:pStyle w:val="NoSpacing"/>
      </w:pPr>
    </w:p>
    <w:p w14:paraId="1E2E7EA7" w14:textId="77777777" w:rsidR="00A81764" w:rsidRDefault="00A81764" w:rsidP="00A81764">
      <w:pPr>
        <w:pStyle w:val="NoSpacing"/>
      </w:pPr>
      <w:r>
        <w:t>We’ll write balances for both species</w:t>
      </w:r>
      <w:r w:rsidR="00C32B8C">
        <w:t xml:space="preserve"> (blue gas, red gas)</w:t>
      </w:r>
      <w:r>
        <w:t>,</w:t>
      </w:r>
    </w:p>
    <w:p w14:paraId="78BD81A4" w14:textId="77777777" w:rsidR="00A81764" w:rsidRDefault="00A81764" w:rsidP="00A81764">
      <w:pPr>
        <w:pStyle w:val="NoSpacing"/>
      </w:pPr>
    </w:p>
    <w:p w14:paraId="19235A88" w14:textId="6FB1A367" w:rsidR="00A81764" w:rsidRDefault="00732DB2" w:rsidP="00A81764">
      <w:pPr>
        <w:pStyle w:val="NoSpacing"/>
      </w:pPr>
      <w:r w:rsidRPr="00C32B8C">
        <w:rPr>
          <w:position w:val="-58"/>
        </w:rPr>
        <w:object w:dxaOrig="3140" w:dyaOrig="1280" w14:anchorId="1B3B93DD">
          <v:shape id="_x0000_i1026" type="#_x0000_t75" style="width:155pt;height:61.5pt" o:ole="">
            <v:imagedata r:id="rId6" o:title=""/>
          </v:shape>
          <o:OLEObject Type="Embed" ProgID="Equation.DSMT4" ShapeID="_x0000_i1026" DrawAspect="Content" ObjectID="_1795177119" r:id="rId7"/>
        </w:object>
      </w:r>
      <w:r w:rsidR="00A81764">
        <w:t xml:space="preserve"> </w:t>
      </w:r>
    </w:p>
    <w:p w14:paraId="7C54C0E2" w14:textId="77777777" w:rsidR="00A81764" w:rsidRDefault="00A81764" w:rsidP="00A81764">
      <w:pPr>
        <w:pStyle w:val="NoSpacing"/>
      </w:pPr>
    </w:p>
    <w:p w14:paraId="5A78A81E" w14:textId="035B5F0C" w:rsidR="00A81764" w:rsidRDefault="009522C3" w:rsidP="00A81764">
      <w:pPr>
        <w:pStyle w:val="NoSpacing"/>
      </w:pPr>
      <w:r>
        <w:t>I</w:t>
      </w:r>
      <w:r>
        <w:rPr>
          <w:vertAlign w:val="subscript"/>
        </w:rPr>
        <w:t>U</w:t>
      </w:r>
      <w:r>
        <w:t xml:space="preserve">, the energy transfer between </w:t>
      </w:r>
      <w:r w:rsidR="00945EAF">
        <w:t>species</w:t>
      </w:r>
      <w:r>
        <w:t xml:space="preserve"> would be comprised of</w:t>
      </w:r>
      <w:r w:rsidR="00EC60A4">
        <w:t xml:space="preserve"> just</w:t>
      </w:r>
      <w:r>
        <w:t xml:space="preserve"> heat</w:t>
      </w:r>
      <w:r w:rsidR="00945EAF">
        <w:t xml:space="preserve"> I guess</w:t>
      </w:r>
      <w:r w:rsidR="005B786F">
        <w:t xml:space="preserve">.  </w:t>
      </w:r>
      <w:r w:rsidR="00945EAF">
        <w:t xml:space="preserve">Not sure how we’d break it down in this scenario.  </w:t>
      </w:r>
      <w:r w:rsidR="00A81764">
        <w:t>And now we fill into the composite entropy balance</w:t>
      </w:r>
      <w:r w:rsidR="00586228">
        <w:t>:</w:t>
      </w:r>
    </w:p>
    <w:p w14:paraId="61D67737" w14:textId="77777777" w:rsidR="00A81764" w:rsidRDefault="00A81764" w:rsidP="00A81764">
      <w:pPr>
        <w:pStyle w:val="NoSpacing"/>
      </w:pPr>
    </w:p>
    <w:p w14:paraId="7BA85D88" w14:textId="77777777" w:rsidR="00A81764" w:rsidRDefault="00EE7CAA" w:rsidP="00A81764">
      <w:pPr>
        <w:pStyle w:val="NoSpacing"/>
      </w:pPr>
      <w:r w:rsidRPr="002B1595">
        <w:rPr>
          <w:position w:val="-44"/>
        </w:rPr>
        <w:object w:dxaOrig="1020" w:dyaOrig="999" w14:anchorId="57A436BD">
          <v:shape id="_x0000_i1027" type="#_x0000_t75" style="width:49.5pt;height:49.5pt" o:ole="">
            <v:imagedata r:id="rId8" o:title=""/>
          </v:shape>
          <o:OLEObject Type="Embed" ProgID="Equation.DSMT4" ShapeID="_x0000_i1027" DrawAspect="Content" ObjectID="_1795177120" r:id="rId9"/>
        </w:object>
      </w:r>
    </w:p>
    <w:p w14:paraId="05192179" w14:textId="77777777" w:rsidR="00A81764" w:rsidRDefault="00A81764" w:rsidP="00A81764">
      <w:pPr>
        <w:pStyle w:val="NoSpacing"/>
      </w:pPr>
    </w:p>
    <w:p w14:paraId="3025C433" w14:textId="77777777" w:rsidR="00A81764" w:rsidRDefault="00A81764" w:rsidP="00A81764">
      <w:pPr>
        <w:pStyle w:val="NoSpacing"/>
      </w:pPr>
      <w:r>
        <w:t xml:space="preserve">which simply says that the entropy will increase to its maximum value, subject to constraints.  Assuming quasi-equilibrium for the components of the system (at least near equilibrium), we can write the entropy as, noting total conservation of energy, as is apparent from the balance equations themselves.  </w:t>
      </w:r>
    </w:p>
    <w:p w14:paraId="33E49692" w14:textId="77777777" w:rsidR="00A81764" w:rsidRDefault="00A81764" w:rsidP="00A81764">
      <w:pPr>
        <w:pStyle w:val="NoSpacing"/>
      </w:pPr>
    </w:p>
    <w:p w14:paraId="637121CC" w14:textId="075DB3A0" w:rsidR="00A81764" w:rsidRDefault="00EE7CAA" w:rsidP="00A81764">
      <w:pPr>
        <w:pStyle w:val="NoSpacing"/>
      </w:pPr>
      <w:r w:rsidRPr="00EE7CAA">
        <w:rPr>
          <w:position w:val="-30"/>
        </w:rPr>
        <w:object w:dxaOrig="4819" w:dyaOrig="720" w14:anchorId="51D4C601">
          <v:shape id="_x0000_i1028" type="#_x0000_t75" style="width:241pt;height:36.5pt" o:ole="">
            <v:imagedata r:id="rId10" o:title=""/>
          </v:shape>
          <o:OLEObject Type="Embed" ProgID="Equation.DSMT4" ShapeID="_x0000_i1028" DrawAspect="Content" ObjectID="_1795177121" r:id="rId11"/>
        </w:object>
      </w:r>
      <w:r w:rsidR="00661588">
        <w:t xml:space="preserve">  </w:t>
      </w:r>
    </w:p>
    <w:p w14:paraId="062A893F" w14:textId="77777777" w:rsidR="00A81764" w:rsidRDefault="00A81764" w:rsidP="00A81764">
      <w:pPr>
        <w:pStyle w:val="NoSpacing"/>
      </w:pPr>
    </w:p>
    <w:p w14:paraId="24DF9DAA" w14:textId="40679BA8" w:rsidR="00D8079C" w:rsidRDefault="00A81764" w:rsidP="00A81764">
      <w:pPr>
        <w:pStyle w:val="NoSpacing"/>
      </w:pPr>
      <w:r>
        <w:t>Maximizing w/r to U</w:t>
      </w:r>
      <w:r>
        <w:rPr>
          <w:vertAlign w:val="subscript"/>
        </w:rPr>
        <w:t>b</w:t>
      </w:r>
      <w:r>
        <w:t xml:space="preserve"> means that the temperatures will be the same</w:t>
      </w:r>
      <w:r w:rsidR="00356512">
        <w:t xml:space="preserve"> (see that Equilibrium Systems file)</w:t>
      </w:r>
      <w:r>
        <w:t xml:space="preserve">.  </w:t>
      </w:r>
      <w:r w:rsidR="00D8079C">
        <w:t>as we’ll have:</w:t>
      </w:r>
    </w:p>
    <w:p w14:paraId="61CB42FD" w14:textId="4DD5BE46" w:rsidR="00D8079C" w:rsidRDefault="00D8079C" w:rsidP="00A81764">
      <w:pPr>
        <w:pStyle w:val="NoSpacing"/>
      </w:pPr>
    </w:p>
    <w:p w14:paraId="1BF15F85" w14:textId="48B00529" w:rsidR="00D8079C" w:rsidRDefault="00D8079C" w:rsidP="00A81764">
      <w:pPr>
        <w:pStyle w:val="NoSpacing"/>
      </w:pPr>
      <w:r w:rsidRPr="00D8079C">
        <w:rPr>
          <w:position w:val="-102"/>
        </w:rPr>
        <w:object w:dxaOrig="3860" w:dyaOrig="2120" w14:anchorId="2F73A500">
          <v:shape id="_x0000_i1029" type="#_x0000_t75" style="width:193pt;height:107.5pt" o:ole="">
            <v:imagedata r:id="rId12" o:title=""/>
          </v:shape>
          <o:OLEObject Type="Embed" ProgID="Equation.DSMT4" ShapeID="_x0000_i1029" DrawAspect="Content" ObjectID="_1795177122" r:id="rId13"/>
        </w:object>
      </w:r>
    </w:p>
    <w:p w14:paraId="4B423E50" w14:textId="77777777" w:rsidR="00D8079C" w:rsidRDefault="00D8079C" w:rsidP="00A81764">
      <w:pPr>
        <w:pStyle w:val="NoSpacing"/>
      </w:pPr>
    </w:p>
    <w:p w14:paraId="28DFEC36" w14:textId="0D4FD8F1" w:rsidR="00A81764" w:rsidRDefault="00A81764" w:rsidP="00A81764">
      <w:pPr>
        <w:pStyle w:val="NoSpacing"/>
      </w:pPr>
      <w:r>
        <w:t>And maximizing w/r to V</w:t>
      </w:r>
      <w:r>
        <w:rPr>
          <w:vertAlign w:val="subscript"/>
        </w:rPr>
        <w:t>b</w:t>
      </w:r>
      <w:r>
        <w:t xml:space="preserve"> and V</w:t>
      </w:r>
      <w:r>
        <w:rPr>
          <w:vertAlign w:val="subscript"/>
        </w:rPr>
        <w:t>r</w:t>
      </w:r>
      <w:r>
        <w:t xml:space="preserve"> means that the gasses will expand to occupy the entire container.  What will be this new temperature?  We can go back to the energy balance equations and work it out.  I’ll use the total energy balance.  We can write the energy of each gas in terms of its temperature since it is in equilibrium both before and after the process.  So the energy balance equation requires:</w:t>
      </w:r>
    </w:p>
    <w:p w14:paraId="3175A18B" w14:textId="77777777" w:rsidR="00A81764" w:rsidRDefault="00A81764" w:rsidP="00A81764">
      <w:pPr>
        <w:pStyle w:val="NoSpacing"/>
      </w:pPr>
    </w:p>
    <w:p w14:paraId="08C327BE" w14:textId="77777777" w:rsidR="00A81764" w:rsidRPr="00F516FF" w:rsidRDefault="00A81764" w:rsidP="00A81764">
      <w:pPr>
        <w:pStyle w:val="NoSpacing"/>
      </w:pPr>
      <w:r w:rsidRPr="00F516FF">
        <w:rPr>
          <w:position w:val="-82"/>
        </w:rPr>
        <w:object w:dxaOrig="3420" w:dyaOrig="1700" w14:anchorId="6ABCE9EE">
          <v:shape id="_x0000_i1030" type="#_x0000_t75" style="width:168pt;height:85.5pt" o:ole="">
            <v:imagedata r:id="rId14" o:title=""/>
          </v:shape>
          <o:OLEObject Type="Embed" ProgID="Equation.DSMT4" ShapeID="_x0000_i1030" DrawAspect="Content" ObjectID="_1795177123" r:id="rId15"/>
        </w:object>
      </w:r>
      <w:r>
        <w:t xml:space="preserve"> </w:t>
      </w:r>
    </w:p>
    <w:p w14:paraId="41D85A1F" w14:textId="77777777" w:rsidR="00A81764" w:rsidRPr="00EF2112" w:rsidRDefault="00A81764" w:rsidP="00A81764">
      <w:pPr>
        <w:pStyle w:val="NoSpacing"/>
      </w:pPr>
    </w:p>
    <w:p w14:paraId="240636A6" w14:textId="77777777" w:rsidR="00A81764" w:rsidRPr="00C14782" w:rsidRDefault="00A81764" w:rsidP="00A81764">
      <w:pPr>
        <w:pStyle w:val="NoSpacing"/>
      </w:pPr>
      <w:r>
        <w:t>and the pressures will be, from the energy equation, p = NkT/V, filling in the respective N and common T and V.  Then add to get total pressure.  Or more formally, could use expression S(E,V,N</w:t>
      </w:r>
      <w:r>
        <w:rPr>
          <w:vertAlign w:val="subscript"/>
        </w:rPr>
        <w:t>r</w:t>
      </w:r>
      <w:r>
        <w:t>,N</w:t>
      </w:r>
      <w:r>
        <w:rPr>
          <w:vertAlign w:val="subscript"/>
        </w:rPr>
        <w:t>b</w:t>
      </w:r>
      <w:r>
        <w:t>) and p = T∙</w:t>
      </w:r>
      <w:r>
        <w:rPr>
          <w:rFonts w:ascii="Calibri" w:hAnsi="Calibri"/>
        </w:rPr>
        <w:t>∂</w:t>
      </w:r>
      <w:r>
        <w:t>S/</w:t>
      </w:r>
      <w:r>
        <w:rPr>
          <w:rFonts w:ascii="Calibri" w:hAnsi="Calibri"/>
        </w:rPr>
        <w:t>∂</w:t>
      </w:r>
      <w:r>
        <w:t>V)</w:t>
      </w:r>
      <w:r>
        <w:rPr>
          <w:vertAlign w:val="subscript"/>
        </w:rPr>
        <w:t>E,N</w:t>
      </w:r>
      <w:r>
        <w:t xml:space="preserve"> and that S = S</w:t>
      </w:r>
      <w:r>
        <w:rPr>
          <w:vertAlign w:val="subscript"/>
        </w:rPr>
        <w:t>r</w:t>
      </w:r>
      <w:r>
        <w:t xml:space="preserve"> + S</w:t>
      </w:r>
      <w:r>
        <w:rPr>
          <w:vertAlign w:val="subscript"/>
        </w:rPr>
        <w:t>b</w:t>
      </w:r>
      <w:r>
        <w:t xml:space="preserve"> to argue that the total p = p</w:t>
      </w:r>
      <w:r>
        <w:rPr>
          <w:vertAlign w:val="subscript"/>
        </w:rPr>
        <w:t>r</w:t>
      </w:r>
      <w:r>
        <w:t xml:space="preserve"> + p</w:t>
      </w:r>
      <w:r>
        <w:rPr>
          <w:vertAlign w:val="subscript"/>
        </w:rPr>
        <w:t>b</w:t>
      </w:r>
      <w:r>
        <w:t xml:space="preserve">.  </w:t>
      </w:r>
    </w:p>
    <w:p w14:paraId="1D6B3A8D" w14:textId="657310E6" w:rsidR="00A81764" w:rsidRDefault="00A81764" w:rsidP="00A81764">
      <w:pPr>
        <w:pStyle w:val="NoSpacing"/>
      </w:pPr>
    </w:p>
    <w:p w14:paraId="20279685" w14:textId="48FEC9D7" w:rsidR="00732DB2" w:rsidRPr="00EF2D50" w:rsidRDefault="000A02E3" w:rsidP="00732DB2">
      <w:pPr>
        <w:pStyle w:val="NoSpacing"/>
        <w:rPr>
          <w:b/>
          <w:sz w:val="24"/>
          <w:szCs w:val="24"/>
        </w:rPr>
      </w:pPr>
      <w:r>
        <w:rPr>
          <w:b/>
          <w:sz w:val="24"/>
          <w:szCs w:val="24"/>
        </w:rPr>
        <w:t>1</w:t>
      </w:r>
      <w:r w:rsidR="00B05303">
        <w:rPr>
          <w:b/>
          <w:sz w:val="24"/>
          <w:szCs w:val="24"/>
        </w:rPr>
        <w:t>b</w:t>
      </w:r>
      <w:r w:rsidR="00732DB2" w:rsidRPr="00EF2D50">
        <w:rPr>
          <w:b/>
          <w:sz w:val="24"/>
          <w:szCs w:val="24"/>
        </w:rPr>
        <w:t>. Example</w:t>
      </w:r>
    </w:p>
    <w:p w14:paraId="29C62E41" w14:textId="292B66D6" w:rsidR="00732DB2" w:rsidRPr="000E740C" w:rsidRDefault="00732DB2" w:rsidP="00732DB2">
      <w:pPr>
        <w:pStyle w:val="NoSpacing"/>
      </w:pPr>
      <w:r w:rsidRPr="00E06E7A">
        <w:rPr>
          <w:color w:val="0070C0"/>
        </w:rPr>
        <w:t>Let’s</w:t>
      </w:r>
      <w:r w:rsidR="00945EAF">
        <w:rPr>
          <w:color w:val="0070C0"/>
        </w:rPr>
        <w:t xml:space="preserve"> reprise the last problem.  C</w:t>
      </w:r>
      <w:r w:rsidRPr="00E06E7A">
        <w:rPr>
          <w:color w:val="0070C0"/>
        </w:rPr>
        <w:t>onsider equilibrium between two gasses.  Let the left one be at N</w:t>
      </w:r>
      <w:r w:rsidRPr="00E06E7A">
        <w:rPr>
          <w:color w:val="0070C0"/>
          <w:vertAlign w:val="subscript"/>
        </w:rPr>
        <w:t>b</w:t>
      </w:r>
      <w:r w:rsidRPr="00E06E7A">
        <w:rPr>
          <w:color w:val="0070C0"/>
        </w:rPr>
        <w:t>, T</w:t>
      </w:r>
      <w:r w:rsidRPr="00E06E7A">
        <w:rPr>
          <w:color w:val="0070C0"/>
          <w:vertAlign w:val="subscript"/>
        </w:rPr>
        <w:t>b</w:t>
      </w:r>
      <w:r w:rsidRPr="00E06E7A">
        <w:rPr>
          <w:color w:val="0070C0"/>
        </w:rPr>
        <w:t>, V</w:t>
      </w:r>
      <w:r w:rsidRPr="00E06E7A">
        <w:rPr>
          <w:color w:val="0070C0"/>
          <w:vertAlign w:val="subscript"/>
        </w:rPr>
        <w:t>b</w:t>
      </w:r>
      <w:r w:rsidRPr="00E06E7A">
        <w:rPr>
          <w:color w:val="0070C0"/>
        </w:rPr>
        <w:t>, and the other at N</w:t>
      </w:r>
      <w:r w:rsidRPr="00E06E7A">
        <w:rPr>
          <w:color w:val="0070C0"/>
          <w:vertAlign w:val="subscript"/>
        </w:rPr>
        <w:t>r</w:t>
      </w:r>
      <w:r w:rsidRPr="00E06E7A">
        <w:rPr>
          <w:color w:val="0070C0"/>
        </w:rPr>
        <w:t>, T</w:t>
      </w:r>
      <w:r w:rsidRPr="00E06E7A">
        <w:rPr>
          <w:color w:val="0070C0"/>
          <w:vertAlign w:val="subscript"/>
        </w:rPr>
        <w:t>r</w:t>
      </w:r>
      <w:r w:rsidRPr="00E06E7A">
        <w:rPr>
          <w:color w:val="0070C0"/>
        </w:rPr>
        <w:t>, V</w:t>
      </w:r>
      <w:r w:rsidRPr="00E06E7A">
        <w:rPr>
          <w:color w:val="0070C0"/>
          <w:vertAlign w:val="subscript"/>
        </w:rPr>
        <w:t>r</w:t>
      </w:r>
      <w:r w:rsidRPr="00E06E7A">
        <w:rPr>
          <w:color w:val="0070C0"/>
        </w:rPr>
        <w:t xml:space="preserve"> initially.  And let them be adiabatically insulated.  If we poke a hole in the barrier and let them diffuse through, what will be final pressure, temperature?</w:t>
      </w:r>
      <w:r>
        <w:rPr>
          <w:color w:val="0070C0"/>
        </w:rPr>
        <w:t xml:space="preserve"> </w:t>
      </w:r>
    </w:p>
    <w:p w14:paraId="32E94776" w14:textId="77777777" w:rsidR="00732DB2" w:rsidRDefault="00732DB2" w:rsidP="00732DB2">
      <w:pPr>
        <w:pStyle w:val="NoSpacing"/>
      </w:pPr>
    </w:p>
    <w:p w14:paraId="3A673729" w14:textId="77777777" w:rsidR="00732DB2" w:rsidRDefault="00732DB2" w:rsidP="00732DB2">
      <w:pPr>
        <w:pStyle w:val="NoSpacing"/>
      </w:pPr>
      <w:r>
        <w:object w:dxaOrig="2268" w:dyaOrig="2268" w14:anchorId="0C7C5D53">
          <v:shape id="_x0000_i1031" type="#_x0000_t75" style="width:105pt;height:65pt" o:ole="">
            <v:imagedata r:id="rId4" o:title="" croptop="12830f" cropbottom="15257f" cropleft="1387f" cropright="3814f"/>
          </v:shape>
          <o:OLEObject Type="Embed" ProgID="PBrush" ShapeID="_x0000_i1031" DrawAspect="Content" ObjectID="_1795177124" r:id="rId16"/>
        </w:object>
      </w:r>
    </w:p>
    <w:p w14:paraId="24BBE9B3" w14:textId="77777777" w:rsidR="00732DB2" w:rsidRDefault="00732DB2" w:rsidP="00732DB2">
      <w:pPr>
        <w:pStyle w:val="NoSpacing"/>
      </w:pPr>
    </w:p>
    <w:p w14:paraId="58014EA5" w14:textId="265EB5A0" w:rsidR="00732DB2" w:rsidRDefault="00945EAF" w:rsidP="00732DB2">
      <w:pPr>
        <w:pStyle w:val="NoSpacing"/>
      </w:pPr>
      <w:r>
        <w:t xml:space="preserve">But this time we’ll write down the balances by compartment (left = 1, right = 2).  </w:t>
      </w:r>
    </w:p>
    <w:p w14:paraId="4532E8E2" w14:textId="77777777" w:rsidR="00732DB2" w:rsidRDefault="00732DB2" w:rsidP="00732DB2">
      <w:pPr>
        <w:pStyle w:val="NoSpacing"/>
      </w:pPr>
    </w:p>
    <w:p w14:paraId="4D1CF0E1" w14:textId="2EB4B116" w:rsidR="00732DB2" w:rsidRDefault="00763B18" w:rsidP="00732DB2">
      <w:pPr>
        <w:pStyle w:val="NoSpacing"/>
      </w:pPr>
      <w:r w:rsidRPr="00763B18">
        <w:rPr>
          <w:position w:val="-124"/>
        </w:rPr>
        <w:object w:dxaOrig="3200" w:dyaOrig="2600" w14:anchorId="1A14E9DC">
          <v:shape id="_x0000_i1032" type="#_x0000_t75" style="width:157pt;height:125.5pt" o:ole="">
            <v:imagedata r:id="rId17" o:title=""/>
          </v:shape>
          <o:OLEObject Type="Embed" ProgID="Equation.DSMT4" ShapeID="_x0000_i1032" DrawAspect="Content" ObjectID="_1795177125" r:id="rId18"/>
        </w:object>
      </w:r>
      <w:r w:rsidR="00732DB2">
        <w:t xml:space="preserve"> </w:t>
      </w:r>
    </w:p>
    <w:p w14:paraId="6A51CC37" w14:textId="77777777" w:rsidR="00732DB2" w:rsidRDefault="00732DB2" w:rsidP="00732DB2">
      <w:pPr>
        <w:pStyle w:val="NoSpacing"/>
      </w:pPr>
    </w:p>
    <w:p w14:paraId="2485F7BD" w14:textId="4F5F4032" w:rsidR="00732DB2" w:rsidRDefault="00732DB2" w:rsidP="00732DB2">
      <w:pPr>
        <w:pStyle w:val="NoSpacing"/>
      </w:pPr>
      <w:r>
        <w:t>I</w:t>
      </w:r>
      <w:r>
        <w:rPr>
          <w:vertAlign w:val="subscript"/>
        </w:rPr>
        <w:t>U</w:t>
      </w:r>
      <w:r>
        <w:t>, the energy transfer between compartments would be comprised of convective energy transfer</w:t>
      </w:r>
      <w:r w:rsidR="00EC60A4">
        <w:t xml:space="preserve"> (energy transfer via particle flux basically)</w:t>
      </w:r>
      <w:r>
        <w:t xml:space="preserve">, diffusive energy transfer/work, and heat.  </w:t>
      </w:r>
      <w:r w:rsidR="00D67368">
        <w:t xml:space="preserve">We’ll be more explicit about such terms when we get to NETD.  </w:t>
      </w:r>
      <w:r>
        <w:t xml:space="preserve">And now we fill into the composite entropy balance  </w:t>
      </w:r>
    </w:p>
    <w:p w14:paraId="427DC5A2" w14:textId="77777777" w:rsidR="00732DB2" w:rsidRDefault="00732DB2" w:rsidP="00732DB2">
      <w:pPr>
        <w:pStyle w:val="NoSpacing"/>
      </w:pPr>
    </w:p>
    <w:p w14:paraId="6E13A5A0" w14:textId="77777777" w:rsidR="00732DB2" w:rsidRDefault="00732DB2" w:rsidP="00732DB2">
      <w:pPr>
        <w:pStyle w:val="NoSpacing"/>
      </w:pPr>
      <w:r w:rsidRPr="002B1595">
        <w:rPr>
          <w:position w:val="-44"/>
        </w:rPr>
        <w:object w:dxaOrig="1020" w:dyaOrig="999" w14:anchorId="03E6E655">
          <v:shape id="_x0000_i1033" type="#_x0000_t75" style="width:49.5pt;height:49.5pt" o:ole="">
            <v:imagedata r:id="rId8" o:title=""/>
          </v:shape>
          <o:OLEObject Type="Embed" ProgID="Equation.DSMT4" ShapeID="_x0000_i1033" DrawAspect="Content" ObjectID="_1795177126" r:id="rId19"/>
        </w:object>
      </w:r>
    </w:p>
    <w:p w14:paraId="02C5D9CC" w14:textId="77777777" w:rsidR="00732DB2" w:rsidRDefault="00732DB2" w:rsidP="00732DB2">
      <w:pPr>
        <w:pStyle w:val="NoSpacing"/>
      </w:pPr>
    </w:p>
    <w:p w14:paraId="7B412585" w14:textId="77777777" w:rsidR="00732DB2" w:rsidRDefault="00732DB2" w:rsidP="00732DB2">
      <w:pPr>
        <w:pStyle w:val="NoSpacing"/>
      </w:pPr>
      <w:r>
        <w:t xml:space="preserve">which simply says that the entropy will increase to its maximum value, subject to constraints.  Assuming quasi-equilibrium for the components of the system (at least near equilibrium), we can write the entropy as, noting total conservation of energy, as is apparent from the balance equations themselves.  </w:t>
      </w:r>
    </w:p>
    <w:p w14:paraId="0D496B4A" w14:textId="77777777" w:rsidR="00732DB2" w:rsidRDefault="00732DB2" w:rsidP="00732DB2">
      <w:pPr>
        <w:pStyle w:val="NoSpacing"/>
      </w:pPr>
    </w:p>
    <w:p w14:paraId="54A5A5C3" w14:textId="178EF13F" w:rsidR="00732DB2" w:rsidRDefault="00F17C86" w:rsidP="00732DB2">
      <w:pPr>
        <w:pStyle w:val="NoSpacing"/>
      </w:pPr>
      <w:r w:rsidRPr="00EE7CAA">
        <w:rPr>
          <w:position w:val="-30"/>
        </w:rPr>
        <w:object w:dxaOrig="9240" w:dyaOrig="720" w14:anchorId="4C1F0B3E">
          <v:shape id="_x0000_i1034" type="#_x0000_t75" style="width:462.5pt;height:36.5pt" o:ole="">
            <v:imagedata r:id="rId20" o:title=""/>
          </v:shape>
          <o:OLEObject Type="Embed" ProgID="Equation.DSMT4" ShapeID="_x0000_i1034" DrawAspect="Content" ObjectID="_1795177127" r:id="rId21"/>
        </w:object>
      </w:r>
      <w:r w:rsidR="00732DB2">
        <w:t xml:space="preserve">  </w:t>
      </w:r>
    </w:p>
    <w:p w14:paraId="71D5064C" w14:textId="77777777" w:rsidR="00732DB2" w:rsidRDefault="00732DB2" w:rsidP="00732DB2">
      <w:pPr>
        <w:pStyle w:val="NoSpacing"/>
      </w:pPr>
    </w:p>
    <w:p w14:paraId="754B22D4" w14:textId="06F2E451" w:rsidR="00B95A14" w:rsidRDefault="00B95A14" w:rsidP="00732DB2">
      <w:pPr>
        <w:pStyle w:val="NoSpacing"/>
      </w:pPr>
      <w:r>
        <w:t>Noting</w:t>
      </w:r>
    </w:p>
    <w:p w14:paraId="2C2057B4" w14:textId="77777777" w:rsidR="00B95A14" w:rsidRDefault="00B95A14" w:rsidP="00732DB2">
      <w:pPr>
        <w:pStyle w:val="NoSpacing"/>
      </w:pPr>
    </w:p>
    <w:p w14:paraId="0E3B52AF" w14:textId="5E394FDE" w:rsidR="00B95A14" w:rsidRDefault="00B95A14" w:rsidP="00732DB2">
      <w:pPr>
        <w:pStyle w:val="NoSpacing"/>
      </w:pPr>
      <w:r w:rsidRPr="00B95A14">
        <w:rPr>
          <w:position w:val="-24"/>
        </w:rPr>
        <w:object w:dxaOrig="3580" w:dyaOrig="620" w14:anchorId="25AB7075">
          <v:shape id="_x0000_i1035" type="#_x0000_t75" style="width:179pt;height:31pt" o:ole="">
            <v:imagedata r:id="rId22" o:title=""/>
          </v:shape>
          <o:OLEObject Type="Embed" ProgID="Equation.DSMT4" ShapeID="_x0000_i1035" DrawAspect="Content" ObjectID="_1795177128" r:id="rId23"/>
        </w:object>
      </w:r>
    </w:p>
    <w:p w14:paraId="4AC5980B" w14:textId="77777777" w:rsidR="00B95A14" w:rsidRDefault="00B95A14" w:rsidP="00732DB2">
      <w:pPr>
        <w:pStyle w:val="NoSpacing"/>
      </w:pPr>
    </w:p>
    <w:p w14:paraId="24DED04E" w14:textId="047B42DA" w:rsidR="00F17C86" w:rsidRDefault="00B95A14" w:rsidP="00B95A14">
      <w:pPr>
        <w:pStyle w:val="NoSpacing"/>
      </w:pPr>
      <w:r>
        <w:t xml:space="preserve">we see that maximizing </w:t>
      </w:r>
      <w:r w:rsidR="00CB5B83">
        <w:t xml:space="preserve">S </w:t>
      </w:r>
      <w:r>
        <w:t>w/r to U</w:t>
      </w:r>
      <w:r w:rsidR="00CB5B83">
        <w:rPr>
          <w:vertAlign w:val="subscript"/>
        </w:rPr>
        <w:t>1</w:t>
      </w:r>
      <w:r>
        <w:t xml:space="preserve"> means that the temperatures will be the same.  And max</w:t>
      </w:r>
      <w:r w:rsidR="00CB5B83">
        <w:t>imizing S w/r to N</w:t>
      </w:r>
      <w:r w:rsidR="00CB5B83">
        <w:rPr>
          <w:vertAlign w:val="subscript"/>
        </w:rPr>
        <w:t>1</w:t>
      </w:r>
      <w:r w:rsidR="00F17C86">
        <w:rPr>
          <w:vertAlign w:val="subscript"/>
        </w:rPr>
        <w:t>r</w:t>
      </w:r>
      <w:r w:rsidR="00CB5B83">
        <w:t xml:space="preserve"> and N</w:t>
      </w:r>
      <w:r w:rsidR="00CB5B83">
        <w:rPr>
          <w:vertAlign w:val="subscript"/>
        </w:rPr>
        <w:t>1b</w:t>
      </w:r>
      <w:r w:rsidR="00CB5B83">
        <w:t xml:space="preserve"> means that the chemical potentials will be the same</w:t>
      </w:r>
      <w:r w:rsidR="00F17C86">
        <w:t xml:space="preserve">.  </w:t>
      </w:r>
      <w:r w:rsidR="006F53B8">
        <w:t>Employing the equality of the final temperatures in the energy balance (conservation of energy ultimately) equation gives us:</w:t>
      </w:r>
    </w:p>
    <w:p w14:paraId="07C04844" w14:textId="77777777" w:rsidR="006F53B8" w:rsidRDefault="006F53B8" w:rsidP="00B95A14">
      <w:pPr>
        <w:pStyle w:val="NoSpacing"/>
      </w:pPr>
    </w:p>
    <w:p w14:paraId="39D5A3B4" w14:textId="3C888CEE" w:rsidR="00F17C86" w:rsidRPr="00CB5B83" w:rsidRDefault="005E278E" w:rsidP="00B95A14">
      <w:pPr>
        <w:pStyle w:val="NoSpacing"/>
      </w:pPr>
      <w:r w:rsidRPr="005E278E">
        <w:rPr>
          <w:position w:val="-164"/>
        </w:rPr>
        <w:object w:dxaOrig="7820" w:dyaOrig="3120" w14:anchorId="53F5F2A0">
          <v:shape id="_x0000_i1036" type="#_x0000_t75" style="width:383.5pt;height:157pt" o:ole="">
            <v:imagedata r:id="rId24" o:title=""/>
          </v:shape>
          <o:OLEObject Type="Embed" ProgID="Equation.DSMT4" ShapeID="_x0000_i1036" DrawAspect="Content" ObjectID="_1795177129" r:id="rId25"/>
        </w:object>
      </w:r>
    </w:p>
    <w:p w14:paraId="0A7DE31B" w14:textId="77777777" w:rsidR="00B95A14" w:rsidRDefault="00B95A14" w:rsidP="00732DB2">
      <w:pPr>
        <w:pStyle w:val="NoSpacing"/>
      </w:pPr>
    </w:p>
    <w:p w14:paraId="41A92F63" w14:textId="1950957B" w:rsidR="00E0601E" w:rsidRDefault="00A838B8" w:rsidP="00A81764">
      <w:pPr>
        <w:pStyle w:val="NoSpacing"/>
      </w:pPr>
      <w:r>
        <w:t xml:space="preserve">and </w:t>
      </w:r>
      <w:r w:rsidR="00B944FF">
        <w:t xml:space="preserve">this is the same we got last time.  </w:t>
      </w:r>
    </w:p>
    <w:p w14:paraId="1CEEDA03" w14:textId="77777777" w:rsidR="00E0601E" w:rsidRDefault="00E0601E" w:rsidP="00A81764">
      <w:pPr>
        <w:pStyle w:val="NoSpacing"/>
      </w:pPr>
    </w:p>
    <w:p w14:paraId="35B1E833" w14:textId="0B959E74" w:rsidR="00A81764" w:rsidRPr="00EF2D50" w:rsidRDefault="000A02E3" w:rsidP="00A81764">
      <w:pPr>
        <w:pStyle w:val="NoSpacing"/>
        <w:rPr>
          <w:b/>
          <w:sz w:val="24"/>
          <w:szCs w:val="24"/>
        </w:rPr>
      </w:pPr>
      <w:r>
        <w:rPr>
          <w:b/>
          <w:sz w:val="24"/>
          <w:szCs w:val="24"/>
        </w:rPr>
        <w:t>2</w:t>
      </w:r>
      <w:r w:rsidR="00A81764" w:rsidRPr="00EF2D50">
        <w:rPr>
          <w:b/>
          <w:sz w:val="24"/>
          <w:szCs w:val="24"/>
        </w:rPr>
        <w:t>. Example</w:t>
      </w:r>
    </w:p>
    <w:p w14:paraId="0525B01E" w14:textId="77777777" w:rsidR="00A81764" w:rsidRPr="00C27B2E" w:rsidRDefault="00A81764" w:rsidP="00A81764">
      <w:pPr>
        <w:pStyle w:val="NoSpacing"/>
        <w:rPr>
          <w:color w:val="0070C0"/>
        </w:rPr>
      </w:pPr>
      <w:r w:rsidRPr="00C27B2E">
        <w:rPr>
          <w:color w:val="0070C0"/>
        </w:rPr>
        <w:t>Let’s consider equilibrium between two gasses.  Let the left one be at N</w:t>
      </w:r>
      <w:r w:rsidRPr="00C27B2E">
        <w:rPr>
          <w:color w:val="0070C0"/>
          <w:vertAlign w:val="subscript"/>
        </w:rPr>
        <w:t>b</w:t>
      </w:r>
      <w:r w:rsidRPr="00C27B2E">
        <w:rPr>
          <w:color w:val="0070C0"/>
        </w:rPr>
        <w:t>, T</w:t>
      </w:r>
      <w:r w:rsidRPr="00C27B2E">
        <w:rPr>
          <w:color w:val="0070C0"/>
          <w:vertAlign w:val="subscript"/>
        </w:rPr>
        <w:t>b</w:t>
      </w:r>
      <w:r w:rsidRPr="00C27B2E">
        <w:rPr>
          <w:color w:val="0070C0"/>
        </w:rPr>
        <w:t>, V</w:t>
      </w:r>
      <w:r w:rsidRPr="00C27B2E">
        <w:rPr>
          <w:color w:val="0070C0"/>
          <w:vertAlign w:val="subscript"/>
        </w:rPr>
        <w:t>b</w:t>
      </w:r>
      <w:r w:rsidRPr="00C27B2E">
        <w:rPr>
          <w:color w:val="0070C0"/>
        </w:rPr>
        <w:t>, and the other at N</w:t>
      </w:r>
      <w:r w:rsidRPr="00C27B2E">
        <w:rPr>
          <w:color w:val="0070C0"/>
          <w:vertAlign w:val="subscript"/>
        </w:rPr>
        <w:t>r</w:t>
      </w:r>
      <w:r w:rsidRPr="00C27B2E">
        <w:rPr>
          <w:color w:val="0070C0"/>
        </w:rPr>
        <w:t>, T</w:t>
      </w:r>
      <w:r w:rsidRPr="00C27B2E">
        <w:rPr>
          <w:color w:val="0070C0"/>
          <w:vertAlign w:val="subscript"/>
        </w:rPr>
        <w:t>r</w:t>
      </w:r>
      <w:r w:rsidRPr="00C27B2E">
        <w:rPr>
          <w:color w:val="0070C0"/>
        </w:rPr>
        <w:t>, V</w:t>
      </w:r>
      <w:r w:rsidRPr="00C27B2E">
        <w:rPr>
          <w:color w:val="0070C0"/>
          <w:vertAlign w:val="subscript"/>
        </w:rPr>
        <w:t>r</w:t>
      </w:r>
      <w:r w:rsidRPr="00C27B2E">
        <w:rPr>
          <w:color w:val="0070C0"/>
        </w:rPr>
        <w:t xml:space="preserve"> initially.  And let them be adiabatically insulated.  Suppose that the barrier is simply unlatched so that it can move back and forth.   What will be final pressure, temperature</w:t>
      </w:r>
      <w:r w:rsidR="00803F17">
        <w:rPr>
          <w:color w:val="0070C0"/>
        </w:rPr>
        <w:t>, volume of the gasses assuming</w:t>
      </w:r>
      <w:r w:rsidRPr="00C27B2E">
        <w:rPr>
          <w:color w:val="0070C0"/>
        </w:rPr>
        <w:t xml:space="preserve"> they cannot exchange heat? </w:t>
      </w:r>
    </w:p>
    <w:p w14:paraId="11E21C3C" w14:textId="77777777" w:rsidR="00A81764" w:rsidRDefault="00A81764" w:rsidP="00A81764">
      <w:pPr>
        <w:pStyle w:val="NoSpacing"/>
      </w:pPr>
    </w:p>
    <w:p w14:paraId="2A61D927" w14:textId="61BF384B" w:rsidR="00A81764" w:rsidRDefault="008E62E4" w:rsidP="00A81764">
      <w:pPr>
        <w:pStyle w:val="NoSpacing"/>
      </w:pPr>
      <w:r>
        <w:object w:dxaOrig="2268" w:dyaOrig="2268" w14:anchorId="6C6739EF">
          <v:shape id="_x0000_i1037" type="#_x0000_t75" style="width:105pt;height:65pt" o:ole="">
            <v:imagedata r:id="rId26" o:title="" croptop="12830f" cropbottom="15257f" cropleft="1387f" cropright="3814f"/>
          </v:shape>
          <o:OLEObject Type="Embed" ProgID="PBrush" ShapeID="_x0000_i1037" DrawAspect="Content" ObjectID="_1795177130" r:id="rId27"/>
        </w:object>
      </w:r>
    </w:p>
    <w:p w14:paraId="06D47F38" w14:textId="77777777" w:rsidR="00A81764" w:rsidRDefault="00A81764" w:rsidP="00A81764">
      <w:pPr>
        <w:pStyle w:val="NoSpacing"/>
      </w:pPr>
    </w:p>
    <w:p w14:paraId="212136DA" w14:textId="77777777" w:rsidR="00A81764" w:rsidRDefault="00A81764" w:rsidP="00A81764">
      <w:pPr>
        <w:pStyle w:val="NoSpacing"/>
      </w:pPr>
      <w:r>
        <w:t xml:space="preserve">We’ll write balances for </w:t>
      </w:r>
      <w:r w:rsidR="00C32B8C">
        <w:t>both species (red gas, blue gas)</w:t>
      </w:r>
      <w:r>
        <w:t>,</w:t>
      </w:r>
      <w:r w:rsidR="00C32B8C">
        <w:t xml:space="preserve"> and the plate thing between them:</w:t>
      </w:r>
    </w:p>
    <w:p w14:paraId="124202D1" w14:textId="77777777" w:rsidR="00A81764" w:rsidRDefault="00A81764" w:rsidP="00A81764">
      <w:pPr>
        <w:pStyle w:val="NoSpacing"/>
      </w:pPr>
    </w:p>
    <w:p w14:paraId="362FB88B" w14:textId="5D8EF209" w:rsidR="00757625" w:rsidRDefault="003B7AC9" w:rsidP="00A81764">
      <w:pPr>
        <w:pStyle w:val="NoSpacing"/>
      </w:pPr>
      <w:r w:rsidRPr="00C32B8C">
        <w:rPr>
          <w:position w:val="-58"/>
        </w:rPr>
        <w:object w:dxaOrig="6039" w:dyaOrig="1280" w14:anchorId="4F2663EF">
          <v:shape id="_x0000_i1038" type="#_x0000_t75" style="width:297pt;height:61.5pt" o:ole="">
            <v:imagedata r:id="rId28" o:title=""/>
          </v:shape>
          <o:OLEObject Type="Embed" ProgID="Equation.DSMT4" ShapeID="_x0000_i1038" DrawAspect="Content" ObjectID="_1795177131" r:id="rId29"/>
        </w:object>
      </w:r>
      <w:r w:rsidR="00A81764">
        <w:t xml:space="preserve"> </w:t>
      </w:r>
    </w:p>
    <w:p w14:paraId="00D04D14" w14:textId="77777777" w:rsidR="00757625" w:rsidRDefault="00757625" w:rsidP="00A81764">
      <w:pPr>
        <w:pStyle w:val="NoSpacing"/>
      </w:pPr>
    </w:p>
    <w:p w14:paraId="1F133B97" w14:textId="06D8547F" w:rsidR="00A81764" w:rsidRDefault="00A81764" w:rsidP="00A81764">
      <w:pPr>
        <w:pStyle w:val="NoSpacing"/>
      </w:pPr>
      <w:r>
        <w:t>And now we fill into the composite entropy balance</w:t>
      </w:r>
      <w:r w:rsidR="005B00CD">
        <w:t>:</w:t>
      </w:r>
    </w:p>
    <w:p w14:paraId="3FE1C761" w14:textId="77777777" w:rsidR="00A81764" w:rsidRDefault="00A81764" w:rsidP="00A81764">
      <w:pPr>
        <w:pStyle w:val="NoSpacing"/>
      </w:pPr>
    </w:p>
    <w:p w14:paraId="53AA9E91" w14:textId="77777777" w:rsidR="00A81764" w:rsidRDefault="00EE7CAA" w:rsidP="00A81764">
      <w:pPr>
        <w:pStyle w:val="NoSpacing"/>
      </w:pPr>
      <w:r w:rsidRPr="002B1595">
        <w:rPr>
          <w:position w:val="-44"/>
        </w:rPr>
        <w:object w:dxaOrig="1020" w:dyaOrig="999" w14:anchorId="0ED4A710">
          <v:shape id="_x0000_i1039" type="#_x0000_t75" style="width:49.5pt;height:49.5pt" o:ole="">
            <v:imagedata r:id="rId30" o:title=""/>
          </v:shape>
          <o:OLEObject Type="Embed" ProgID="Equation.DSMT4" ShapeID="_x0000_i1039" DrawAspect="Content" ObjectID="_1795177132" r:id="rId31"/>
        </w:object>
      </w:r>
    </w:p>
    <w:p w14:paraId="539201B5" w14:textId="77777777" w:rsidR="00A81764" w:rsidRDefault="00A81764" w:rsidP="00A81764">
      <w:pPr>
        <w:pStyle w:val="NoSpacing"/>
      </w:pPr>
    </w:p>
    <w:p w14:paraId="23585F36" w14:textId="2937C9D9" w:rsidR="00A81764" w:rsidRDefault="00803F17" w:rsidP="00A81764">
      <w:pPr>
        <w:pStyle w:val="NoSpacing"/>
      </w:pPr>
      <w:r>
        <w:t>Accounting for the energy constraint, and the fact that the volumes will expand to fill available space</w:t>
      </w:r>
      <w:r w:rsidR="00A81764">
        <w:t>, we can write the total entropy as:</w:t>
      </w:r>
      <w:r w:rsidR="00757625">
        <w:t xml:space="preserve"> </w:t>
      </w:r>
    </w:p>
    <w:p w14:paraId="10496805" w14:textId="77777777" w:rsidR="00A81764" w:rsidRDefault="00A81764" w:rsidP="00A81764">
      <w:pPr>
        <w:pStyle w:val="NoSpacing"/>
      </w:pPr>
    </w:p>
    <w:p w14:paraId="6B2853A4" w14:textId="77777777" w:rsidR="00A81764" w:rsidRDefault="0035499C" w:rsidP="00A81764">
      <w:pPr>
        <w:pStyle w:val="NoSpacing"/>
      </w:pPr>
      <w:r w:rsidRPr="0035499C">
        <w:rPr>
          <w:position w:val="-48"/>
        </w:rPr>
        <w:object w:dxaOrig="3580" w:dyaOrig="1080" w14:anchorId="0F19BF1F">
          <v:shape id="_x0000_i1040" type="#_x0000_t75" style="width:179.5pt;height:54.5pt" o:ole="">
            <v:imagedata r:id="rId32" o:title=""/>
          </v:shape>
          <o:OLEObject Type="Embed" ProgID="Equation.DSMT4" ShapeID="_x0000_i1040" DrawAspect="Content" ObjectID="_1795177133" r:id="rId33"/>
        </w:object>
      </w:r>
      <w:r w:rsidR="00A81764">
        <w:t xml:space="preserve"> </w:t>
      </w:r>
    </w:p>
    <w:p w14:paraId="051DB3E4" w14:textId="77777777" w:rsidR="0035499C" w:rsidRDefault="0035499C" w:rsidP="00A81764">
      <w:pPr>
        <w:pStyle w:val="NoSpacing"/>
      </w:pPr>
    </w:p>
    <w:p w14:paraId="5F8AE84D" w14:textId="77777777" w:rsidR="0035499C" w:rsidRPr="0035499C" w:rsidRDefault="0035499C" w:rsidP="00A81764">
      <w:pPr>
        <w:pStyle w:val="NoSpacing"/>
      </w:pPr>
      <w:r>
        <w:t>Maximizing w/r to V</w:t>
      </w:r>
      <w:r>
        <w:rPr>
          <w:vertAlign w:val="subscript"/>
        </w:rPr>
        <w:t>b</w:t>
      </w:r>
      <w:r>
        <w:t xml:space="preserve"> and V</w:t>
      </w:r>
      <w:r>
        <w:rPr>
          <w:vertAlign w:val="subscript"/>
        </w:rPr>
        <w:t>r</w:t>
      </w:r>
      <w:r>
        <w:t>, we’d just have that they fill their containers so that V</w:t>
      </w:r>
      <w:r>
        <w:rPr>
          <w:vertAlign w:val="subscript"/>
        </w:rPr>
        <w:t>b</w:t>
      </w:r>
      <w:r>
        <w:t xml:space="preserve"> = V</w:t>
      </w:r>
      <w:r>
        <w:rPr>
          <w:rFonts w:ascii="Calibri" w:hAnsi="Calibri" w:cs="Calibri"/>
          <w:vertAlign w:val="subscript"/>
        </w:rPr>
        <w:t>ℓ</w:t>
      </w:r>
      <w:r>
        <w:t>, say, and V</w:t>
      </w:r>
      <w:r>
        <w:rPr>
          <w:vertAlign w:val="subscript"/>
        </w:rPr>
        <w:t>r</w:t>
      </w:r>
      <w:r>
        <w:t xml:space="preserve"> = V - V</w:t>
      </w:r>
      <w:r>
        <w:rPr>
          <w:rFonts w:ascii="Calibri" w:hAnsi="Calibri" w:cs="Calibri"/>
          <w:vertAlign w:val="subscript"/>
        </w:rPr>
        <w:t>ℓ</w:t>
      </w:r>
      <w:r>
        <w:t xml:space="preserve">.  </w:t>
      </w:r>
    </w:p>
    <w:p w14:paraId="6EFEADD5" w14:textId="77777777" w:rsidR="00803F17" w:rsidRDefault="00803F17" w:rsidP="00A81764">
      <w:pPr>
        <w:pStyle w:val="NoSpacing"/>
      </w:pPr>
    </w:p>
    <w:p w14:paraId="3B5FB8BE" w14:textId="77777777" w:rsidR="0035499C" w:rsidRDefault="0035499C" w:rsidP="00A81764">
      <w:pPr>
        <w:pStyle w:val="NoSpacing"/>
      </w:pPr>
      <w:r w:rsidRPr="0035499C">
        <w:rPr>
          <w:position w:val="-30"/>
        </w:rPr>
        <w:object w:dxaOrig="3960" w:dyaOrig="720" w14:anchorId="69C5C57A">
          <v:shape id="_x0000_i1041" type="#_x0000_t75" style="width:198pt;height:36pt" o:ole="">
            <v:imagedata r:id="rId34" o:title=""/>
          </v:shape>
          <o:OLEObject Type="Embed" ProgID="Equation.DSMT4" ShapeID="_x0000_i1041" DrawAspect="Content" ObjectID="_1795177134" r:id="rId35"/>
        </w:object>
      </w:r>
    </w:p>
    <w:p w14:paraId="623F2E4F" w14:textId="77777777" w:rsidR="00A81764" w:rsidRDefault="00A81764" w:rsidP="00A81764">
      <w:pPr>
        <w:pStyle w:val="NoSpacing"/>
      </w:pPr>
    </w:p>
    <w:p w14:paraId="2CE06C02" w14:textId="5F5BC958" w:rsidR="00A06D1D" w:rsidRPr="00D42759" w:rsidRDefault="00A06D1D" w:rsidP="00A81764">
      <w:pPr>
        <w:pStyle w:val="NoSpacing"/>
      </w:pPr>
      <w:r>
        <w:t xml:space="preserve">Now </w:t>
      </w:r>
      <w:r w:rsidR="00D42759">
        <w:t>differentiating w/r to V</w:t>
      </w:r>
      <w:r w:rsidR="00D42759">
        <w:rPr>
          <w:rFonts w:ascii="Calibri" w:hAnsi="Calibri" w:cs="Calibri"/>
          <w:vertAlign w:val="subscript"/>
        </w:rPr>
        <w:t>ℓ</w:t>
      </w:r>
      <w:r w:rsidR="00D42759">
        <w:t xml:space="preserve">, mindful of the fact that, like above, it’s correlated with </w:t>
      </w:r>
      <w:r w:rsidR="00D80B10">
        <w:t>U</w:t>
      </w:r>
      <w:r w:rsidR="004D3DB0">
        <w:rPr>
          <w:rFonts w:ascii="Calibri" w:hAnsi="Calibri" w:cs="Calibri"/>
          <w:vertAlign w:val="subscript"/>
        </w:rPr>
        <w:t>b</w:t>
      </w:r>
      <w:r w:rsidR="00D42759">
        <w:t xml:space="preserve">, and </w:t>
      </w:r>
      <w:r w:rsidR="00D80B10">
        <w:t>U</w:t>
      </w:r>
      <w:r w:rsidR="00D42759">
        <w:rPr>
          <w:vertAlign w:val="subscript"/>
        </w:rPr>
        <w:t>r</w:t>
      </w:r>
      <w:r w:rsidR="00D42759">
        <w:t>, we have:</w:t>
      </w:r>
    </w:p>
    <w:p w14:paraId="389C645D" w14:textId="77777777" w:rsidR="00A81764" w:rsidRDefault="00A81764" w:rsidP="00A81764">
      <w:pPr>
        <w:pStyle w:val="NoSpacing"/>
      </w:pPr>
    </w:p>
    <w:p w14:paraId="62C3233E" w14:textId="2BFC4F61" w:rsidR="00A81764" w:rsidRPr="00D43907" w:rsidRDefault="008E62E4" w:rsidP="00A81764">
      <w:pPr>
        <w:pStyle w:val="NoSpacing"/>
      </w:pPr>
      <w:r w:rsidRPr="004D3DB0">
        <w:rPr>
          <w:position w:val="-122"/>
        </w:rPr>
        <w:object w:dxaOrig="4480" w:dyaOrig="2560" w14:anchorId="6335C285">
          <v:shape id="_x0000_i1042" type="#_x0000_t75" style="width:223.5pt;height:127pt" o:ole="">
            <v:imagedata r:id="rId36" o:title=""/>
          </v:shape>
          <o:OLEObject Type="Embed" ProgID="Equation.DSMT4" ShapeID="_x0000_i1042" DrawAspect="Content" ObjectID="_1795177135" r:id="rId37"/>
        </w:object>
      </w:r>
    </w:p>
    <w:p w14:paraId="3A3E553C" w14:textId="77777777" w:rsidR="00D80B10" w:rsidRDefault="00D80B10" w:rsidP="00A81764">
      <w:pPr>
        <w:pStyle w:val="NoSpacing"/>
      </w:pPr>
    </w:p>
    <w:p w14:paraId="76E6F54C" w14:textId="77777777" w:rsidR="00A81764" w:rsidRPr="00C67116" w:rsidRDefault="00A81764" w:rsidP="00A81764">
      <w:pPr>
        <w:pStyle w:val="NoSpacing"/>
      </w:pPr>
      <w:r>
        <w:t>And now since the gasses are in equilibrium before and after we can write the total energy conservation equation as:</w:t>
      </w:r>
    </w:p>
    <w:p w14:paraId="155D4EF0" w14:textId="77777777" w:rsidR="00D42759" w:rsidRDefault="00D42759" w:rsidP="00A81764">
      <w:pPr>
        <w:pStyle w:val="NoSpacing"/>
      </w:pPr>
    </w:p>
    <w:p w14:paraId="37A9F713" w14:textId="77777777" w:rsidR="00A81764" w:rsidRDefault="00A81764" w:rsidP="00A81764">
      <w:pPr>
        <w:pStyle w:val="NoSpacing"/>
      </w:pPr>
      <w:r w:rsidRPr="002B1E5D">
        <w:rPr>
          <w:position w:val="-44"/>
        </w:rPr>
        <w:object w:dxaOrig="2700" w:dyaOrig="999" w14:anchorId="2074430F">
          <v:shape id="_x0000_i1043" type="#_x0000_t75" style="width:135.5pt;height:49.5pt" o:ole="">
            <v:imagedata r:id="rId38" o:title=""/>
          </v:shape>
          <o:OLEObject Type="Embed" ProgID="Equation.DSMT4" ShapeID="_x0000_i1043" DrawAspect="Content" ObjectID="_1795177136" r:id="rId39"/>
        </w:object>
      </w:r>
      <w:r>
        <w:t xml:space="preserve"> </w:t>
      </w:r>
    </w:p>
    <w:p w14:paraId="0E785BFD" w14:textId="77777777" w:rsidR="00A81764" w:rsidRDefault="00A81764" w:rsidP="00A81764">
      <w:pPr>
        <w:pStyle w:val="NoSpacing"/>
      </w:pPr>
    </w:p>
    <w:p w14:paraId="3A6DA259" w14:textId="77777777" w:rsidR="00A81764" w:rsidRDefault="00A81764" w:rsidP="00A81764">
      <w:pPr>
        <w:pStyle w:val="NoSpacing"/>
      </w:pPr>
      <w:r>
        <w:t>And the entropy balance result states:</w:t>
      </w:r>
    </w:p>
    <w:p w14:paraId="1AF9F4F8" w14:textId="77777777" w:rsidR="00A81764" w:rsidRDefault="00A81764" w:rsidP="00A81764">
      <w:pPr>
        <w:pStyle w:val="NoSpacing"/>
      </w:pPr>
    </w:p>
    <w:p w14:paraId="02379042" w14:textId="77777777" w:rsidR="00A81764" w:rsidRDefault="00A81764" w:rsidP="00A81764">
      <w:pPr>
        <w:pStyle w:val="NoSpacing"/>
      </w:pPr>
      <w:r w:rsidRPr="002B1E5D">
        <w:rPr>
          <w:position w:val="-46"/>
        </w:rPr>
        <w:object w:dxaOrig="3040" w:dyaOrig="1040" w14:anchorId="273D48A7">
          <v:shape id="_x0000_i1044" type="#_x0000_t75" style="width:153pt;height:52.5pt" o:ole="">
            <v:imagedata r:id="rId40" o:title=""/>
          </v:shape>
          <o:OLEObject Type="Embed" ProgID="Equation.DSMT4" ShapeID="_x0000_i1044" DrawAspect="Content" ObjectID="_1795177137" r:id="rId41"/>
        </w:object>
      </w:r>
    </w:p>
    <w:p w14:paraId="28A5F65D" w14:textId="77777777" w:rsidR="00A81764" w:rsidRDefault="00A81764" w:rsidP="00A81764">
      <w:pPr>
        <w:pStyle w:val="NoSpacing"/>
      </w:pPr>
    </w:p>
    <w:p w14:paraId="01E92515" w14:textId="77777777" w:rsidR="00A81764" w:rsidRDefault="00A81764" w:rsidP="00A81764">
      <w:pPr>
        <w:pStyle w:val="NoSpacing"/>
      </w:pPr>
      <w:r>
        <w:t>And the sum of the volume balance equations also gives:</w:t>
      </w:r>
    </w:p>
    <w:p w14:paraId="68405232" w14:textId="77777777" w:rsidR="00A81764" w:rsidRDefault="00A81764" w:rsidP="00A81764">
      <w:pPr>
        <w:pStyle w:val="NoSpacing"/>
      </w:pPr>
    </w:p>
    <w:p w14:paraId="069E3185" w14:textId="77777777" w:rsidR="00A81764" w:rsidRDefault="00A81764" w:rsidP="00A81764">
      <w:pPr>
        <w:pStyle w:val="NoSpacing"/>
      </w:pPr>
      <w:r w:rsidRPr="00C67116">
        <w:rPr>
          <w:position w:val="-12"/>
        </w:rPr>
        <w:object w:dxaOrig="1440" w:dyaOrig="360" w14:anchorId="7518FCF7">
          <v:shape id="_x0000_i1045" type="#_x0000_t75" style="width:61pt;height:17.5pt" o:ole="">
            <v:imagedata r:id="rId42" o:title=""/>
          </v:shape>
          <o:OLEObject Type="Embed" ProgID="Equation.DSMT4" ShapeID="_x0000_i1045" DrawAspect="Content" ObjectID="_1795177138" r:id="rId43"/>
        </w:object>
      </w:r>
      <w:r>
        <w:t xml:space="preserve"> </w:t>
      </w:r>
    </w:p>
    <w:p w14:paraId="7DDE6E44" w14:textId="77777777" w:rsidR="00A81764" w:rsidRDefault="00A81764" w:rsidP="00A81764">
      <w:pPr>
        <w:pStyle w:val="NoSpacing"/>
      </w:pPr>
    </w:p>
    <w:p w14:paraId="59391452" w14:textId="21509203" w:rsidR="00A81764" w:rsidRDefault="00A81764" w:rsidP="00A81764">
      <w:pPr>
        <w:pStyle w:val="NoSpacing"/>
      </w:pPr>
      <w:r>
        <w:t xml:space="preserve">But this isn’t enough!  We need one more equation.  So we would have to assume something about the process of </w:t>
      </w:r>
      <w:r w:rsidR="00E732C3">
        <w:t>coming to equilibrium – probab</w:t>
      </w:r>
      <w:r>
        <w:t>ly that it was quasi-equilibrium the entire time.  Then we could use the isentropic equation of state to relate volumes and pressures.</w:t>
      </w:r>
      <w:r w:rsidR="001002E7">
        <w:t xml:space="preserve">  We can make a more general assumption when we get to NETD.</w:t>
      </w:r>
    </w:p>
    <w:p w14:paraId="7CDE13E4" w14:textId="157D0213" w:rsidR="00450FD1" w:rsidRDefault="00450FD1" w:rsidP="0018763E">
      <w:pPr>
        <w:pStyle w:val="NoSpacing"/>
      </w:pPr>
    </w:p>
    <w:p w14:paraId="63B9F56F" w14:textId="692D9F31" w:rsidR="009F7EDE" w:rsidRPr="009F7EDE" w:rsidRDefault="009F7EDE" w:rsidP="0018763E">
      <w:pPr>
        <w:pStyle w:val="NoSpacing"/>
        <w:rPr>
          <w:b/>
          <w:sz w:val="24"/>
          <w:szCs w:val="24"/>
        </w:rPr>
      </w:pPr>
      <w:r w:rsidRPr="009F7EDE">
        <w:rPr>
          <w:b/>
          <w:sz w:val="24"/>
          <w:szCs w:val="24"/>
        </w:rPr>
        <w:t>Example</w:t>
      </w:r>
    </w:p>
    <w:p w14:paraId="2BC539D9" w14:textId="3647CA4E" w:rsidR="009F7EDE" w:rsidRDefault="009F7EDE" w:rsidP="0018763E">
      <w:pPr>
        <w:pStyle w:val="NoSpacing"/>
      </w:pPr>
      <w:r w:rsidRPr="009F7EDE">
        <w:t>A diathermic cylinder is inside a water bath at a constant temperature T</w:t>
      </w:r>
      <w:r>
        <w:rPr>
          <w:vertAlign w:val="subscript"/>
        </w:rPr>
        <w:t>0</w:t>
      </w:r>
      <w:r>
        <w:t xml:space="preserve"> = 10</w:t>
      </w:r>
      <w:r>
        <w:rPr>
          <w:vertAlign w:val="superscript"/>
        </w:rPr>
        <w:t>o</w:t>
      </w:r>
      <w:r>
        <w:t>C</w:t>
      </w:r>
      <w:r w:rsidRPr="009F7EDE">
        <w:t> . Inside it, a diathermic piston separates two chambers with 1mol of gas in each of them, with a Helmholtz free energy F(V,T)=−nRTln(V</w:t>
      </w:r>
      <w:r w:rsidRPr="009F7EDE">
        <w:rPr>
          <w:rFonts w:ascii="Calibri" w:hAnsi="Calibri" w:cs="Calibri"/>
        </w:rPr>
        <w:t>−</w:t>
      </w:r>
      <w:r w:rsidRPr="009F7EDE">
        <w:t>nb)+J(T) , where J(T) is some function that depends only on temperature T. Initially, one gas occupies a volume V</w:t>
      </w:r>
      <w:r w:rsidRPr="009F7EDE">
        <w:rPr>
          <w:vertAlign w:val="subscript"/>
        </w:rPr>
        <w:t>1</w:t>
      </w:r>
      <w:r w:rsidRPr="009F7EDE">
        <w:t>(0)=1</w:t>
      </w:r>
      <w:r>
        <w:t>ℓ</w:t>
      </w:r>
      <w:r w:rsidRPr="009F7EDE">
        <w:t> and the other a volume V</w:t>
      </w:r>
      <w:r w:rsidRPr="009F7EDE">
        <w:rPr>
          <w:vertAlign w:val="subscript"/>
        </w:rPr>
        <w:t>2</w:t>
      </w:r>
      <w:r w:rsidRPr="009F7EDE">
        <w:t>(0)=2</w:t>
      </w:r>
      <w:r>
        <w:t>ℓ</w:t>
      </w:r>
      <w:r w:rsidRPr="009F7EDE">
        <w:t>.</w:t>
      </w:r>
      <w:r>
        <w:t xml:space="preserve">  </w:t>
      </w:r>
      <w:r w:rsidRPr="009F7EDE">
        <w:t>Find the internal energy U(V,T) of the system of both gases, considering J(T) as a known function.</w:t>
      </w:r>
    </w:p>
    <w:p w14:paraId="7183C90C" w14:textId="77777777" w:rsidR="009F7EDE" w:rsidRDefault="009F7EDE" w:rsidP="0018763E">
      <w:pPr>
        <w:pStyle w:val="NoSpacing"/>
      </w:pPr>
    </w:p>
    <w:p w14:paraId="6AA8FB26" w14:textId="66F8A374" w:rsidR="009F7EDE" w:rsidRDefault="009F7EDE" w:rsidP="0018763E">
      <w:pPr>
        <w:pStyle w:val="NoSpacing"/>
      </w:pPr>
      <w:r w:rsidRPr="009F7EDE">
        <w:rPr>
          <w:position w:val="-30"/>
        </w:rPr>
        <w:object w:dxaOrig="3280" w:dyaOrig="720" w14:anchorId="22AAA6F4">
          <v:shape id="_x0000_i1046" type="#_x0000_t75" style="width:164pt;height:36pt" o:ole="">
            <v:imagedata r:id="rId44" o:title=""/>
          </v:shape>
          <o:OLEObject Type="Embed" ProgID="Equation.DSMT4" ShapeID="_x0000_i1046" DrawAspect="Content" ObjectID="_1795177139" r:id="rId45"/>
        </w:object>
      </w:r>
    </w:p>
    <w:p w14:paraId="79B6389F" w14:textId="77777777" w:rsidR="009F7EDE" w:rsidRDefault="009F7EDE" w:rsidP="0018763E">
      <w:pPr>
        <w:pStyle w:val="NoSpacing"/>
      </w:pPr>
    </w:p>
    <w:p w14:paraId="7BFFB081" w14:textId="3C7B369B" w:rsidR="009F7EDE" w:rsidRDefault="009F7EDE" w:rsidP="0018763E">
      <w:pPr>
        <w:pStyle w:val="NoSpacing"/>
      </w:pPr>
      <w:r>
        <w:t>This will be minimized w/r to V</w:t>
      </w:r>
      <w:r>
        <w:rPr>
          <w:vertAlign w:val="subscript"/>
        </w:rPr>
        <w:t>1</w:t>
      </w:r>
      <w:r>
        <w:t>.  In other words – their pressures will be equal.  So we’d do,</w:t>
      </w:r>
    </w:p>
    <w:p w14:paraId="16838A4A" w14:textId="77777777" w:rsidR="009F7EDE" w:rsidRDefault="009F7EDE" w:rsidP="0018763E">
      <w:pPr>
        <w:pStyle w:val="NoSpacing"/>
      </w:pPr>
    </w:p>
    <w:p w14:paraId="3DDB34F4" w14:textId="0757D622" w:rsidR="009F7EDE" w:rsidRPr="009F7EDE" w:rsidRDefault="009F7EDE" w:rsidP="0018763E">
      <w:pPr>
        <w:pStyle w:val="NoSpacing"/>
      </w:pPr>
      <w:r w:rsidRPr="009F7EDE">
        <w:rPr>
          <w:position w:val="-204"/>
        </w:rPr>
        <w:object w:dxaOrig="6740" w:dyaOrig="4599" w14:anchorId="392B3C90">
          <v:shape id="_x0000_i1047" type="#_x0000_t75" style="width:337pt;height:230pt" o:ole="">
            <v:imagedata r:id="rId46" o:title=""/>
          </v:shape>
          <o:OLEObject Type="Embed" ProgID="Equation.DSMT4" ShapeID="_x0000_i1047" DrawAspect="Content" ObjectID="_1795177140" r:id="rId47"/>
        </w:object>
      </w:r>
    </w:p>
    <w:p w14:paraId="301B1195" w14:textId="77777777" w:rsidR="009F7EDE" w:rsidRDefault="009F7EDE" w:rsidP="0018763E">
      <w:pPr>
        <w:pStyle w:val="NoSpacing"/>
      </w:pPr>
    </w:p>
    <w:p w14:paraId="5A502BFB" w14:textId="60A06C41" w:rsidR="009F7EDE" w:rsidRDefault="009F7EDE" w:rsidP="0018763E">
      <w:pPr>
        <w:pStyle w:val="NoSpacing"/>
      </w:pPr>
      <w:r>
        <w:t>So then,</w:t>
      </w:r>
    </w:p>
    <w:p w14:paraId="3045459B" w14:textId="77777777" w:rsidR="009F7EDE" w:rsidRDefault="009F7EDE" w:rsidP="0018763E">
      <w:pPr>
        <w:pStyle w:val="NoSpacing"/>
      </w:pPr>
    </w:p>
    <w:p w14:paraId="53DC5E1E" w14:textId="3CC1EB9C" w:rsidR="009F7EDE" w:rsidRDefault="0078659C" w:rsidP="0018763E">
      <w:pPr>
        <w:pStyle w:val="NoSpacing"/>
      </w:pPr>
      <w:r w:rsidRPr="0078659C">
        <w:rPr>
          <w:position w:val="-48"/>
        </w:rPr>
        <w:object w:dxaOrig="6280" w:dyaOrig="1080" w14:anchorId="6855D738">
          <v:shape id="_x0000_i1048" type="#_x0000_t75" style="width:314.5pt;height:54pt" o:ole="">
            <v:imagedata r:id="rId48" o:title=""/>
          </v:shape>
          <o:OLEObject Type="Embed" ProgID="Equation.DSMT4" ShapeID="_x0000_i1048" DrawAspect="Content" ObjectID="_1795177141" r:id="rId49"/>
        </w:object>
      </w:r>
    </w:p>
    <w:p w14:paraId="2AC01332" w14:textId="77777777" w:rsidR="009F7EDE" w:rsidRDefault="009F7EDE" w:rsidP="0018763E">
      <w:pPr>
        <w:pStyle w:val="NoSpacing"/>
      </w:pPr>
    </w:p>
    <w:p w14:paraId="48A8AE36" w14:textId="6B2D62F6" w:rsidR="0078659C" w:rsidRDefault="0078659C" w:rsidP="0018763E">
      <w:pPr>
        <w:pStyle w:val="NoSpacing"/>
      </w:pPr>
      <w:r>
        <w:t>The internal energy would be:</w:t>
      </w:r>
    </w:p>
    <w:p w14:paraId="2868F508" w14:textId="77777777" w:rsidR="0078659C" w:rsidRDefault="0078659C" w:rsidP="0018763E">
      <w:pPr>
        <w:pStyle w:val="NoSpacing"/>
      </w:pPr>
    </w:p>
    <w:p w14:paraId="02A67FFE" w14:textId="102B456A" w:rsidR="0078659C" w:rsidRDefault="00462074" w:rsidP="0018763E">
      <w:pPr>
        <w:pStyle w:val="NoSpacing"/>
      </w:pPr>
      <w:r w:rsidRPr="00462074">
        <w:rPr>
          <w:position w:val="-28"/>
        </w:rPr>
        <w:object w:dxaOrig="3739" w:dyaOrig="680" w14:anchorId="03A38BED">
          <v:shape id="_x0000_i1049" type="#_x0000_t75" style="width:187pt;height:34pt" o:ole="">
            <v:imagedata r:id="rId50" o:title=""/>
          </v:shape>
          <o:OLEObject Type="Embed" ProgID="Equation.DSMT4" ShapeID="_x0000_i1049" DrawAspect="Content" ObjectID="_1795177142" r:id="rId51"/>
        </w:object>
      </w:r>
    </w:p>
    <w:p w14:paraId="39079E7A" w14:textId="77777777" w:rsidR="0078659C" w:rsidRDefault="0078659C" w:rsidP="0018763E">
      <w:pPr>
        <w:pStyle w:val="NoSpacing"/>
      </w:pPr>
    </w:p>
    <w:p w14:paraId="1DA8F15D" w14:textId="35361586" w:rsidR="0078659C" w:rsidRDefault="0078659C" w:rsidP="0018763E">
      <w:pPr>
        <w:pStyle w:val="NoSpacing"/>
      </w:pPr>
      <w:r>
        <w:t>So,</w:t>
      </w:r>
    </w:p>
    <w:p w14:paraId="364676D0" w14:textId="77777777" w:rsidR="0078659C" w:rsidRDefault="0078659C" w:rsidP="0018763E">
      <w:pPr>
        <w:pStyle w:val="NoSpacing"/>
      </w:pPr>
    </w:p>
    <w:p w14:paraId="2DD308E7" w14:textId="4DEFEA3D" w:rsidR="0078659C" w:rsidRDefault="00462074" w:rsidP="0018763E">
      <w:pPr>
        <w:pStyle w:val="NoSpacing"/>
      </w:pPr>
      <w:r w:rsidRPr="00462074">
        <w:rPr>
          <w:position w:val="-166"/>
        </w:rPr>
        <w:object w:dxaOrig="4520" w:dyaOrig="3460" w14:anchorId="2BAE593A">
          <v:shape id="_x0000_i1050" type="#_x0000_t75" style="width:226pt;height:173pt" o:ole="">
            <v:imagedata r:id="rId52" o:title=""/>
          </v:shape>
          <o:OLEObject Type="Embed" ProgID="Equation.DSMT4" ShapeID="_x0000_i1050" DrawAspect="Content" ObjectID="_1795177143" r:id="rId53"/>
        </w:object>
      </w:r>
    </w:p>
    <w:p w14:paraId="3E11C346" w14:textId="77777777" w:rsidR="0078659C" w:rsidRDefault="0078659C" w:rsidP="0018763E">
      <w:pPr>
        <w:pStyle w:val="NoSpacing"/>
      </w:pPr>
    </w:p>
    <w:p w14:paraId="155EE0D6" w14:textId="0E7F57E6" w:rsidR="00395AA4" w:rsidRDefault="00395AA4" w:rsidP="0018763E">
      <w:pPr>
        <w:pStyle w:val="NoSpacing"/>
      </w:pPr>
      <w:r>
        <w:t>Yeah.</w:t>
      </w:r>
    </w:p>
    <w:p w14:paraId="13353E5B" w14:textId="77777777" w:rsidR="00395AA4" w:rsidRDefault="00395AA4" w:rsidP="0018763E">
      <w:pPr>
        <w:pStyle w:val="NoSpacing"/>
      </w:pPr>
    </w:p>
    <w:p w14:paraId="1317257C" w14:textId="44BF01B8" w:rsidR="00B343E5" w:rsidRDefault="00E25254" w:rsidP="0018763E">
      <w:pPr>
        <w:pStyle w:val="NoSpacing"/>
        <w:rPr>
          <w:b/>
          <w:sz w:val="24"/>
          <w:szCs w:val="24"/>
        </w:rPr>
      </w:pPr>
      <w:r w:rsidRPr="00E25254">
        <w:rPr>
          <w:b/>
          <w:sz w:val="24"/>
          <w:szCs w:val="24"/>
        </w:rPr>
        <w:t xml:space="preserve">A </w:t>
      </w:r>
      <w:r>
        <w:rPr>
          <w:b/>
          <w:sz w:val="24"/>
          <w:szCs w:val="24"/>
        </w:rPr>
        <w:t>S</w:t>
      </w:r>
      <w:r w:rsidRPr="00E25254">
        <w:rPr>
          <w:b/>
          <w:sz w:val="24"/>
          <w:szCs w:val="24"/>
        </w:rPr>
        <w:t>urface Tension Example</w:t>
      </w:r>
    </w:p>
    <w:p w14:paraId="01603981" w14:textId="54E2683B" w:rsidR="00E25254" w:rsidRDefault="00E25254" w:rsidP="00E25254">
      <w:pPr>
        <w:pStyle w:val="NoSpacing"/>
      </w:pPr>
      <w:r>
        <w:t>Say we have an elastic balloon full</w:t>
      </w:r>
      <w:r w:rsidR="00E14BE0">
        <w:t xml:space="preserve"> of air at pressure p</w:t>
      </w:r>
      <w:r w:rsidR="00E14BE0">
        <w:rPr>
          <w:vertAlign w:val="subscript"/>
        </w:rPr>
        <w:t>in</w:t>
      </w:r>
      <w:r w:rsidR="00E14BE0">
        <w:t xml:space="preserve">, at </w:t>
      </w:r>
      <w:r>
        <w:t>temperature T, within an air environment also at temperature T</w:t>
      </w:r>
      <w:r w:rsidR="00E14BE0">
        <w:t>, and pressure p</w:t>
      </w:r>
      <w:r w:rsidR="00E14BE0">
        <w:rPr>
          <w:vertAlign w:val="subscript"/>
        </w:rPr>
        <w:t>out</w:t>
      </w:r>
      <w:r>
        <w:t xml:space="preserve">.  </w:t>
      </w:r>
      <w:r w:rsidR="00407DD1">
        <w:t>Would like to know what the volume</w:t>
      </w:r>
      <w:r w:rsidR="00442470">
        <w:t>, V,</w:t>
      </w:r>
      <w:r w:rsidR="00407DD1">
        <w:t xml:space="preserve"> of the balloon will be, supposing we know its elasticity or something.</w:t>
      </w:r>
    </w:p>
    <w:p w14:paraId="59E822CC" w14:textId="008FA1EB" w:rsidR="00E25254" w:rsidRDefault="00E25254" w:rsidP="00E25254">
      <w:pPr>
        <w:pStyle w:val="NoSpacing"/>
      </w:pPr>
    </w:p>
    <w:p w14:paraId="321FEE1C" w14:textId="4522907A" w:rsidR="00E57E5A" w:rsidRDefault="00E14BE0" w:rsidP="00E25254">
      <w:pPr>
        <w:pStyle w:val="NoSpacing"/>
      </w:pPr>
      <w:r>
        <w:object w:dxaOrig="3396" w:dyaOrig="2760" w14:anchorId="0A1DD43A">
          <v:shape id="_x0000_i1051" type="#_x0000_t75" style="width:117pt;height:73.5pt" o:ole="">
            <v:imagedata r:id="rId54" o:title="" croptop="16314f" cropbottom="15680f" cropleft="14971f" cropright="8637f"/>
          </v:shape>
          <o:OLEObject Type="Embed" ProgID="PBrush" ShapeID="_x0000_i1051" DrawAspect="Content" ObjectID="_1795177144" r:id="rId55"/>
        </w:object>
      </w:r>
    </w:p>
    <w:p w14:paraId="784A1933" w14:textId="77777777" w:rsidR="00E57E5A" w:rsidRDefault="00E57E5A" w:rsidP="00E25254">
      <w:pPr>
        <w:pStyle w:val="NoSpacing"/>
      </w:pPr>
    </w:p>
    <w:p w14:paraId="6558331D" w14:textId="771CF45B" w:rsidR="00E57E5A" w:rsidRDefault="00E57E5A" w:rsidP="00E25254">
      <w:pPr>
        <w:pStyle w:val="NoSpacing"/>
      </w:pPr>
      <w:r>
        <w:t>So the energy of a balloon is:</w:t>
      </w:r>
    </w:p>
    <w:p w14:paraId="2CD74098" w14:textId="58D5D2AC" w:rsidR="00E57E5A" w:rsidRDefault="00E57E5A" w:rsidP="00E25254">
      <w:pPr>
        <w:pStyle w:val="NoSpacing"/>
      </w:pPr>
    </w:p>
    <w:p w14:paraId="1DFFE6F4" w14:textId="4F1F87F2" w:rsidR="00E57E5A" w:rsidRDefault="009B7887" w:rsidP="00E25254">
      <w:pPr>
        <w:pStyle w:val="NoSpacing"/>
      </w:pPr>
      <w:r w:rsidRPr="009B7887">
        <w:rPr>
          <w:position w:val="-86"/>
        </w:rPr>
        <w:object w:dxaOrig="4140" w:dyaOrig="1460" w14:anchorId="01FCFEF2">
          <v:shape id="_x0000_i1052" type="#_x0000_t75" style="width:207pt;height:73pt" o:ole="">
            <v:imagedata r:id="rId56" o:title=""/>
          </v:shape>
          <o:OLEObject Type="Embed" ProgID="Equation.DSMT4" ShapeID="_x0000_i1052" DrawAspect="Content" ObjectID="_1795177145" r:id="rId57"/>
        </w:object>
      </w:r>
    </w:p>
    <w:p w14:paraId="3DC1061D" w14:textId="77777777" w:rsidR="00E57E5A" w:rsidRDefault="00E57E5A" w:rsidP="00E25254">
      <w:pPr>
        <w:pStyle w:val="NoSpacing"/>
      </w:pPr>
    </w:p>
    <w:p w14:paraId="0C00CF40" w14:textId="5BAE7950" w:rsidR="00E25254" w:rsidRDefault="004D475B" w:rsidP="00E25254">
      <w:pPr>
        <w:pStyle w:val="NoSpacing"/>
      </w:pPr>
      <w:r>
        <w:t xml:space="preserve">Should have Free energy </w:t>
      </w:r>
      <w:r w:rsidR="007D2169">
        <w:t xml:space="preserve">of the system </w:t>
      </w:r>
      <w:r>
        <w:t>minimized.  So,</w:t>
      </w:r>
    </w:p>
    <w:p w14:paraId="14DAEADA" w14:textId="2D705D9A" w:rsidR="004D475B" w:rsidRDefault="004D475B" w:rsidP="00E25254">
      <w:pPr>
        <w:pStyle w:val="NoSpacing"/>
      </w:pPr>
    </w:p>
    <w:p w14:paraId="4AC39D75" w14:textId="7491F550" w:rsidR="004D475B" w:rsidRDefault="00442470" w:rsidP="00E25254">
      <w:pPr>
        <w:pStyle w:val="NoSpacing"/>
      </w:pPr>
      <w:r w:rsidRPr="00077287">
        <w:rPr>
          <w:position w:val="-14"/>
        </w:rPr>
        <w:object w:dxaOrig="5300" w:dyaOrig="380" w14:anchorId="7D6172C8">
          <v:shape id="_x0000_i1053" type="#_x0000_t75" style="width:265pt;height:19pt" o:ole="">
            <v:imagedata r:id="rId58" o:title=""/>
          </v:shape>
          <o:OLEObject Type="Embed" ProgID="Equation.DSMT4" ShapeID="_x0000_i1053" DrawAspect="Content" ObjectID="_1795177146" r:id="rId59"/>
        </w:object>
      </w:r>
    </w:p>
    <w:p w14:paraId="2C4EA44D" w14:textId="6001F7BC" w:rsidR="00077287" w:rsidRDefault="00077287" w:rsidP="00E25254">
      <w:pPr>
        <w:pStyle w:val="NoSpacing"/>
      </w:pPr>
    </w:p>
    <w:p w14:paraId="42E44655" w14:textId="6DE0FEBA" w:rsidR="00077287" w:rsidRDefault="00077287" w:rsidP="00E25254">
      <w:pPr>
        <w:pStyle w:val="NoSpacing"/>
      </w:pPr>
      <w:r>
        <w:t xml:space="preserve">Minimizing w/r to </w:t>
      </w:r>
      <w:r w:rsidR="00442470">
        <w:t>V</w:t>
      </w:r>
      <w:r>
        <w:t>, the independent variable, we’d have:</w:t>
      </w:r>
    </w:p>
    <w:p w14:paraId="091EFBCF" w14:textId="77777777" w:rsidR="00077287" w:rsidRDefault="00077287" w:rsidP="00E25254">
      <w:pPr>
        <w:pStyle w:val="NoSpacing"/>
      </w:pPr>
    </w:p>
    <w:p w14:paraId="45C9A035" w14:textId="7B63CB01" w:rsidR="00077287" w:rsidRDefault="009B7887" w:rsidP="00E25254">
      <w:pPr>
        <w:pStyle w:val="NoSpacing"/>
      </w:pPr>
      <w:r w:rsidRPr="009B7887">
        <w:rPr>
          <w:position w:val="-124"/>
        </w:rPr>
        <w:object w:dxaOrig="5160" w:dyaOrig="2600" w14:anchorId="0E72903D">
          <v:shape id="_x0000_i1054" type="#_x0000_t75" style="width:258pt;height:131pt" o:ole="">
            <v:imagedata r:id="rId60" o:title=""/>
          </v:shape>
          <o:OLEObject Type="Embed" ProgID="Equation.DSMT4" ShapeID="_x0000_i1054" DrawAspect="Content" ObjectID="_1795177147" r:id="rId61"/>
        </w:object>
      </w:r>
    </w:p>
    <w:p w14:paraId="0FA47895" w14:textId="77777777" w:rsidR="00077287" w:rsidRDefault="00077287" w:rsidP="00E25254">
      <w:pPr>
        <w:pStyle w:val="NoSpacing"/>
      </w:pPr>
    </w:p>
    <w:p w14:paraId="161B75C9" w14:textId="30E37151" w:rsidR="00E25254" w:rsidRPr="009B7887" w:rsidRDefault="00077287" w:rsidP="00E25254">
      <w:pPr>
        <w:pStyle w:val="NoSpacing"/>
      </w:pPr>
      <w:r>
        <w:t xml:space="preserve"> </w:t>
      </w:r>
      <w:r w:rsidR="009B7887">
        <w:t>We can assume the pressure of the outside is not appreciably affected by the volume of the balloon.  So that p</w:t>
      </w:r>
      <w:r w:rsidR="009B7887">
        <w:rPr>
          <w:vertAlign w:val="subscript"/>
        </w:rPr>
        <w:t>out</w:t>
      </w:r>
      <w:r w:rsidR="009B7887">
        <w:t xml:space="preserve"> is the same regardless of V.  In that case we would have:</w:t>
      </w:r>
    </w:p>
    <w:p w14:paraId="10E75A8D" w14:textId="16898846" w:rsidR="009B7887" w:rsidRDefault="009B7887" w:rsidP="00E25254">
      <w:pPr>
        <w:pStyle w:val="NoSpacing"/>
      </w:pPr>
    </w:p>
    <w:p w14:paraId="353DAFFC" w14:textId="17B9E032" w:rsidR="009B7887" w:rsidRDefault="005C6E64" w:rsidP="00E25254">
      <w:pPr>
        <w:pStyle w:val="NoSpacing"/>
      </w:pPr>
      <w:r w:rsidRPr="005C6E64">
        <w:rPr>
          <w:position w:val="-64"/>
        </w:rPr>
        <w:object w:dxaOrig="5899" w:dyaOrig="1400" w14:anchorId="546562F8">
          <v:shape id="_x0000_i1055" type="#_x0000_t75" style="width:295pt;height:70.5pt" o:ole="">
            <v:imagedata r:id="rId62" o:title=""/>
          </v:shape>
          <o:OLEObject Type="Embed" ProgID="Equation.DSMT4" ShapeID="_x0000_i1055" DrawAspect="Content" ObjectID="_1795177148" r:id="rId63"/>
        </w:object>
      </w:r>
    </w:p>
    <w:p w14:paraId="28A14DCF" w14:textId="4F32D1D2" w:rsidR="00E25254" w:rsidRDefault="00E25254" w:rsidP="0018763E">
      <w:pPr>
        <w:pStyle w:val="NoSpacing"/>
        <w:rPr>
          <w:bCs/>
          <w:sz w:val="24"/>
          <w:szCs w:val="24"/>
        </w:rPr>
      </w:pPr>
    </w:p>
    <w:p w14:paraId="6BA83409" w14:textId="5A47AB0A" w:rsidR="00E25254" w:rsidRDefault="005C6E64" w:rsidP="0018763E">
      <w:pPr>
        <w:pStyle w:val="NoSpacing"/>
        <w:rPr>
          <w:rFonts w:ascii="Calibri" w:hAnsi="Calibri" w:cs="Calibri"/>
          <w:bCs/>
        </w:rPr>
      </w:pPr>
      <w:r w:rsidRPr="00F0017A">
        <w:rPr>
          <w:bCs/>
        </w:rPr>
        <w:lastRenderedPageBreak/>
        <w:t xml:space="preserve">Could solve for V.  But I’ll leave it like this.  </w:t>
      </w:r>
      <w:r w:rsidR="00F0017A" w:rsidRPr="00F0017A">
        <w:rPr>
          <w:bCs/>
        </w:rPr>
        <w:t xml:space="preserve">In the context of a cell in an aqueous environment, </w:t>
      </w:r>
      <w:r w:rsidRPr="00F0017A">
        <w:rPr>
          <w:bCs/>
        </w:rPr>
        <w:t xml:space="preserve">I think the </w:t>
      </w:r>
      <w:r w:rsidRPr="00F0017A">
        <w:rPr>
          <w:rFonts w:ascii="Calibri" w:hAnsi="Calibri" w:cs="Calibri"/>
          <w:bCs/>
        </w:rPr>
        <w:t>γ∂</w:t>
      </w:r>
      <w:r w:rsidRPr="00F0017A">
        <w:rPr>
          <w:bCs/>
        </w:rPr>
        <w:t>A/</w:t>
      </w:r>
      <w:r w:rsidRPr="00F0017A">
        <w:rPr>
          <w:rFonts w:ascii="Calibri" w:hAnsi="Calibri" w:cs="Calibri"/>
          <w:bCs/>
        </w:rPr>
        <w:t>∂</w:t>
      </w:r>
      <w:r w:rsidRPr="00F0017A">
        <w:rPr>
          <w:bCs/>
        </w:rPr>
        <w:t xml:space="preserve">V = </w:t>
      </w:r>
      <w:r w:rsidRPr="00F0017A">
        <w:rPr>
          <w:rFonts w:ascii="Calibri" w:hAnsi="Calibri" w:cs="Calibri"/>
          <w:bCs/>
        </w:rPr>
        <w:t>∂E</w:t>
      </w:r>
      <w:r w:rsidRPr="00F0017A">
        <w:rPr>
          <w:rFonts w:ascii="Calibri" w:hAnsi="Calibri" w:cs="Calibri"/>
          <w:bCs/>
          <w:vertAlign w:val="subscript"/>
        </w:rPr>
        <w:t>balloon</w:t>
      </w:r>
      <w:r w:rsidRPr="00F0017A">
        <w:rPr>
          <w:rFonts w:ascii="Calibri" w:hAnsi="Calibri" w:cs="Calibri"/>
          <w:bCs/>
        </w:rPr>
        <w:t xml:space="preserve">/∂V guy is called the </w:t>
      </w:r>
      <w:r w:rsidR="00F0017A" w:rsidRPr="00F0017A">
        <w:rPr>
          <w:rFonts w:ascii="Calibri" w:hAnsi="Calibri" w:cs="Calibri"/>
          <w:bCs/>
        </w:rPr>
        <w:t xml:space="preserve">cell’s </w:t>
      </w:r>
      <w:r w:rsidRPr="00F0017A">
        <w:rPr>
          <w:rFonts w:ascii="Calibri" w:hAnsi="Calibri" w:cs="Calibri"/>
          <w:bCs/>
        </w:rPr>
        <w:t>osmotic pressure</w:t>
      </w:r>
      <w:r w:rsidR="00F0017A" w:rsidRPr="00F0017A">
        <w:rPr>
          <w:rFonts w:ascii="Calibri" w:hAnsi="Calibri" w:cs="Calibri"/>
          <w:bCs/>
        </w:rPr>
        <w:t xml:space="preserve">?  </w:t>
      </w:r>
      <w:r w:rsidR="005143FD">
        <w:rPr>
          <w:rFonts w:ascii="Calibri" w:hAnsi="Calibri" w:cs="Calibri"/>
          <w:bCs/>
        </w:rPr>
        <w:t>Can simplify this a little, perhaps,</w:t>
      </w:r>
    </w:p>
    <w:p w14:paraId="71CA6338" w14:textId="77777777" w:rsidR="005143FD" w:rsidRDefault="005143FD" w:rsidP="0018763E">
      <w:pPr>
        <w:pStyle w:val="NoSpacing"/>
        <w:rPr>
          <w:rFonts w:ascii="Calibri" w:hAnsi="Calibri" w:cs="Calibri"/>
          <w:bCs/>
        </w:rPr>
      </w:pPr>
    </w:p>
    <w:p w14:paraId="294959C4" w14:textId="13529702" w:rsidR="00F0017A" w:rsidRDefault="005143FD" w:rsidP="0018763E">
      <w:pPr>
        <w:pStyle w:val="NoSpacing"/>
      </w:pPr>
      <w:r w:rsidRPr="005143FD">
        <w:rPr>
          <w:position w:val="-74"/>
        </w:rPr>
        <w:object w:dxaOrig="2079" w:dyaOrig="1600" w14:anchorId="71ADB729">
          <v:shape id="_x0000_i1056" type="#_x0000_t75" style="width:103.5pt;height:80pt" o:ole="">
            <v:imagedata r:id="rId64" o:title=""/>
          </v:shape>
          <o:OLEObject Type="Embed" ProgID="Equation.DSMT4" ShapeID="_x0000_i1056" DrawAspect="Content" ObjectID="_1795177149" r:id="rId65"/>
        </w:object>
      </w:r>
    </w:p>
    <w:p w14:paraId="2BDC0328" w14:textId="77777777" w:rsidR="005143FD" w:rsidRDefault="005143FD" w:rsidP="0018763E">
      <w:pPr>
        <w:pStyle w:val="NoSpacing"/>
      </w:pPr>
    </w:p>
    <w:p w14:paraId="580180CB" w14:textId="48C1D75C" w:rsidR="005143FD" w:rsidRDefault="005143FD" w:rsidP="0018763E">
      <w:pPr>
        <w:pStyle w:val="NoSpacing"/>
      </w:pPr>
      <w:r>
        <w:t>This is called Young-Laplace’s equation?</w:t>
      </w:r>
    </w:p>
    <w:p w14:paraId="5A2B0946" w14:textId="77777777" w:rsidR="005143FD" w:rsidRDefault="005143FD" w:rsidP="0018763E">
      <w:pPr>
        <w:pStyle w:val="NoSpacing"/>
      </w:pPr>
    </w:p>
    <w:p w14:paraId="35D047DD" w14:textId="4206CD96" w:rsidR="005143FD" w:rsidRDefault="005143FD" w:rsidP="0018763E">
      <w:pPr>
        <w:pStyle w:val="NoSpacing"/>
      </w:pPr>
      <w:r w:rsidRPr="005143FD">
        <w:rPr>
          <w:position w:val="-24"/>
        </w:rPr>
        <w:object w:dxaOrig="5380" w:dyaOrig="620" w14:anchorId="1D4AD095">
          <v:shape id="_x0000_i1057" type="#_x0000_t75" style="width:269pt;height:31pt" o:ole="" filled="t" fillcolor="#cfc">
            <v:imagedata r:id="rId66" o:title=""/>
          </v:shape>
          <o:OLEObject Type="Embed" ProgID="Equation.DSMT4" ShapeID="_x0000_i1057" DrawAspect="Content" ObjectID="_1795177150" r:id="rId67"/>
        </w:object>
      </w:r>
    </w:p>
    <w:p w14:paraId="4A20F50C" w14:textId="77777777" w:rsidR="005143FD" w:rsidRPr="00F0017A" w:rsidRDefault="005143FD" w:rsidP="0018763E">
      <w:pPr>
        <w:pStyle w:val="NoSpacing"/>
        <w:rPr>
          <w:rFonts w:ascii="Calibri" w:hAnsi="Calibri" w:cs="Calibri"/>
          <w:bCs/>
        </w:rPr>
      </w:pPr>
    </w:p>
    <w:sectPr w:rsidR="005143FD" w:rsidRPr="00F00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41DA"/>
    <w:rsid w:val="00011C1E"/>
    <w:rsid w:val="000125A6"/>
    <w:rsid w:val="000160B9"/>
    <w:rsid w:val="0003459E"/>
    <w:rsid w:val="0004284C"/>
    <w:rsid w:val="00054EF6"/>
    <w:rsid w:val="000624DC"/>
    <w:rsid w:val="00063CC7"/>
    <w:rsid w:val="00077287"/>
    <w:rsid w:val="000956C6"/>
    <w:rsid w:val="00097CC8"/>
    <w:rsid w:val="000A02E3"/>
    <w:rsid w:val="000D409B"/>
    <w:rsid w:val="000D453A"/>
    <w:rsid w:val="000E4496"/>
    <w:rsid w:val="000E6824"/>
    <w:rsid w:val="001002E7"/>
    <w:rsid w:val="00130E05"/>
    <w:rsid w:val="00135547"/>
    <w:rsid w:val="00153C09"/>
    <w:rsid w:val="001672A2"/>
    <w:rsid w:val="00171944"/>
    <w:rsid w:val="001749A5"/>
    <w:rsid w:val="00174A2D"/>
    <w:rsid w:val="0018763E"/>
    <w:rsid w:val="001B522A"/>
    <w:rsid w:val="001B7DA8"/>
    <w:rsid w:val="001C3524"/>
    <w:rsid w:val="001E2506"/>
    <w:rsid w:val="001F156B"/>
    <w:rsid w:val="001F5FE4"/>
    <w:rsid w:val="002855CB"/>
    <w:rsid w:val="0029550D"/>
    <w:rsid w:val="00296EA5"/>
    <w:rsid w:val="002A6254"/>
    <w:rsid w:val="002C1B96"/>
    <w:rsid w:val="002C6DCE"/>
    <w:rsid w:val="002D5FDC"/>
    <w:rsid w:val="002E0A16"/>
    <w:rsid w:val="002E546C"/>
    <w:rsid w:val="00305274"/>
    <w:rsid w:val="003114FF"/>
    <w:rsid w:val="0032207A"/>
    <w:rsid w:val="003221FB"/>
    <w:rsid w:val="00325BE2"/>
    <w:rsid w:val="00344D13"/>
    <w:rsid w:val="00346FC1"/>
    <w:rsid w:val="0035499C"/>
    <w:rsid w:val="00356512"/>
    <w:rsid w:val="0037192A"/>
    <w:rsid w:val="00372C12"/>
    <w:rsid w:val="003821F6"/>
    <w:rsid w:val="00395AA4"/>
    <w:rsid w:val="00396A86"/>
    <w:rsid w:val="003A44C5"/>
    <w:rsid w:val="003B313E"/>
    <w:rsid w:val="003B7AC9"/>
    <w:rsid w:val="003D3B9A"/>
    <w:rsid w:val="003F4265"/>
    <w:rsid w:val="0040087B"/>
    <w:rsid w:val="00400D33"/>
    <w:rsid w:val="004034EC"/>
    <w:rsid w:val="00407DD1"/>
    <w:rsid w:val="004124EF"/>
    <w:rsid w:val="004144C2"/>
    <w:rsid w:val="00435CC5"/>
    <w:rsid w:val="00442470"/>
    <w:rsid w:val="00450FD1"/>
    <w:rsid w:val="00462074"/>
    <w:rsid w:val="00462308"/>
    <w:rsid w:val="004636BC"/>
    <w:rsid w:val="00464724"/>
    <w:rsid w:val="00473C38"/>
    <w:rsid w:val="00495527"/>
    <w:rsid w:val="004C1CFD"/>
    <w:rsid w:val="004D35CB"/>
    <w:rsid w:val="004D3DB0"/>
    <w:rsid w:val="004D475B"/>
    <w:rsid w:val="004E5A82"/>
    <w:rsid w:val="00510403"/>
    <w:rsid w:val="00512237"/>
    <w:rsid w:val="005143FD"/>
    <w:rsid w:val="00520430"/>
    <w:rsid w:val="0052339B"/>
    <w:rsid w:val="00524BA8"/>
    <w:rsid w:val="00525C6B"/>
    <w:rsid w:val="005278DC"/>
    <w:rsid w:val="00527CF5"/>
    <w:rsid w:val="00530FC0"/>
    <w:rsid w:val="005370CB"/>
    <w:rsid w:val="00550DD3"/>
    <w:rsid w:val="005575DE"/>
    <w:rsid w:val="00560544"/>
    <w:rsid w:val="00563C49"/>
    <w:rsid w:val="00563F0A"/>
    <w:rsid w:val="00572054"/>
    <w:rsid w:val="00586228"/>
    <w:rsid w:val="005938B3"/>
    <w:rsid w:val="005A004C"/>
    <w:rsid w:val="005B00CD"/>
    <w:rsid w:val="005B388F"/>
    <w:rsid w:val="005B4BF0"/>
    <w:rsid w:val="005B786F"/>
    <w:rsid w:val="005C0FA5"/>
    <w:rsid w:val="005C497C"/>
    <w:rsid w:val="005C6E64"/>
    <w:rsid w:val="005E278E"/>
    <w:rsid w:val="005E7253"/>
    <w:rsid w:val="005F0959"/>
    <w:rsid w:val="005F49B2"/>
    <w:rsid w:val="005F64B7"/>
    <w:rsid w:val="005F749F"/>
    <w:rsid w:val="006050F1"/>
    <w:rsid w:val="00612D74"/>
    <w:rsid w:val="00627256"/>
    <w:rsid w:val="00661588"/>
    <w:rsid w:val="0066554A"/>
    <w:rsid w:val="00665D1A"/>
    <w:rsid w:val="006701FD"/>
    <w:rsid w:val="00681198"/>
    <w:rsid w:val="00682D89"/>
    <w:rsid w:val="0069018C"/>
    <w:rsid w:val="0069610E"/>
    <w:rsid w:val="006A4426"/>
    <w:rsid w:val="006C29FD"/>
    <w:rsid w:val="006C71C5"/>
    <w:rsid w:val="006D3338"/>
    <w:rsid w:val="006F53B8"/>
    <w:rsid w:val="006F7736"/>
    <w:rsid w:val="007063E8"/>
    <w:rsid w:val="00732DB2"/>
    <w:rsid w:val="007475F2"/>
    <w:rsid w:val="0075109B"/>
    <w:rsid w:val="00756514"/>
    <w:rsid w:val="00756639"/>
    <w:rsid w:val="00757625"/>
    <w:rsid w:val="007602DE"/>
    <w:rsid w:val="00763B18"/>
    <w:rsid w:val="0078172E"/>
    <w:rsid w:val="0078659C"/>
    <w:rsid w:val="007A7E68"/>
    <w:rsid w:val="007B033A"/>
    <w:rsid w:val="007B1C9A"/>
    <w:rsid w:val="007B3A6F"/>
    <w:rsid w:val="007C2C91"/>
    <w:rsid w:val="007D2169"/>
    <w:rsid w:val="007D7011"/>
    <w:rsid w:val="007E4F0D"/>
    <w:rsid w:val="007F43AF"/>
    <w:rsid w:val="00803F17"/>
    <w:rsid w:val="00813FB5"/>
    <w:rsid w:val="008177FB"/>
    <w:rsid w:val="00832956"/>
    <w:rsid w:val="00837B89"/>
    <w:rsid w:val="00856718"/>
    <w:rsid w:val="008763CA"/>
    <w:rsid w:val="00887E2A"/>
    <w:rsid w:val="00892EA2"/>
    <w:rsid w:val="008A3241"/>
    <w:rsid w:val="008B05D1"/>
    <w:rsid w:val="008B4789"/>
    <w:rsid w:val="008C7444"/>
    <w:rsid w:val="008D153F"/>
    <w:rsid w:val="008D59CE"/>
    <w:rsid w:val="008E62E4"/>
    <w:rsid w:val="008F60F9"/>
    <w:rsid w:val="009109F3"/>
    <w:rsid w:val="00916688"/>
    <w:rsid w:val="009176D3"/>
    <w:rsid w:val="00945EAF"/>
    <w:rsid w:val="009477B7"/>
    <w:rsid w:val="009522C3"/>
    <w:rsid w:val="00954B1F"/>
    <w:rsid w:val="00963114"/>
    <w:rsid w:val="00975D8C"/>
    <w:rsid w:val="009821E7"/>
    <w:rsid w:val="00997D3E"/>
    <w:rsid w:val="009B3370"/>
    <w:rsid w:val="009B5C92"/>
    <w:rsid w:val="009B7887"/>
    <w:rsid w:val="009C238C"/>
    <w:rsid w:val="009D2A34"/>
    <w:rsid w:val="009E290F"/>
    <w:rsid w:val="009F7EDE"/>
    <w:rsid w:val="00A06D1D"/>
    <w:rsid w:val="00A254B5"/>
    <w:rsid w:val="00A52790"/>
    <w:rsid w:val="00A611C7"/>
    <w:rsid w:val="00A751ED"/>
    <w:rsid w:val="00A75492"/>
    <w:rsid w:val="00A7796D"/>
    <w:rsid w:val="00A81764"/>
    <w:rsid w:val="00A838B8"/>
    <w:rsid w:val="00A849A0"/>
    <w:rsid w:val="00A90EFB"/>
    <w:rsid w:val="00A92379"/>
    <w:rsid w:val="00A94C38"/>
    <w:rsid w:val="00AA7FCA"/>
    <w:rsid w:val="00AB0283"/>
    <w:rsid w:val="00AB0706"/>
    <w:rsid w:val="00AC1F3E"/>
    <w:rsid w:val="00AD0F69"/>
    <w:rsid w:val="00AF462C"/>
    <w:rsid w:val="00AF740F"/>
    <w:rsid w:val="00B05303"/>
    <w:rsid w:val="00B12870"/>
    <w:rsid w:val="00B12C96"/>
    <w:rsid w:val="00B15FD1"/>
    <w:rsid w:val="00B1646A"/>
    <w:rsid w:val="00B17576"/>
    <w:rsid w:val="00B2604D"/>
    <w:rsid w:val="00B343E5"/>
    <w:rsid w:val="00B41956"/>
    <w:rsid w:val="00B46044"/>
    <w:rsid w:val="00B46645"/>
    <w:rsid w:val="00B52C47"/>
    <w:rsid w:val="00B60120"/>
    <w:rsid w:val="00B812FC"/>
    <w:rsid w:val="00B944FF"/>
    <w:rsid w:val="00B95A14"/>
    <w:rsid w:val="00BB6FF2"/>
    <w:rsid w:val="00BF1798"/>
    <w:rsid w:val="00C02870"/>
    <w:rsid w:val="00C2175F"/>
    <w:rsid w:val="00C2373C"/>
    <w:rsid w:val="00C241DA"/>
    <w:rsid w:val="00C260D2"/>
    <w:rsid w:val="00C26781"/>
    <w:rsid w:val="00C30CAF"/>
    <w:rsid w:val="00C32B8C"/>
    <w:rsid w:val="00C37D03"/>
    <w:rsid w:val="00C55E15"/>
    <w:rsid w:val="00C777BB"/>
    <w:rsid w:val="00C82A15"/>
    <w:rsid w:val="00C879AB"/>
    <w:rsid w:val="00C93777"/>
    <w:rsid w:val="00C93ABB"/>
    <w:rsid w:val="00C93F7D"/>
    <w:rsid w:val="00CB0A13"/>
    <w:rsid w:val="00CB5B83"/>
    <w:rsid w:val="00CB6B97"/>
    <w:rsid w:val="00CC1A76"/>
    <w:rsid w:val="00CD2712"/>
    <w:rsid w:val="00CD4940"/>
    <w:rsid w:val="00CF149E"/>
    <w:rsid w:val="00CF51AB"/>
    <w:rsid w:val="00D030A3"/>
    <w:rsid w:val="00D25F62"/>
    <w:rsid w:val="00D42759"/>
    <w:rsid w:val="00D562A5"/>
    <w:rsid w:val="00D67368"/>
    <w:rsid w:val="00D73E5A"/>
    <w:rsid w:val="00D8069B"/>
    <w:rsid w:val="00D8079C"/>
    <w:rsid w:val="00D80B10"/>
    <w:rsid w:val="00D936C9"/>
    <w:rsid w:val="00DA4FF4"/>
    <w:rsid w:val="00DA684E"/>
    <w:rsid w:val="00DB72DB"/>
    <w:rsid w:val="00DC7B9F"/>
    <w:rsid w:val="00DF4053"/>
    <w:rsid w:val="00E047EF"/>
    <w:rsid w:val="00E0601E"/>
    <w:rsid w:val="00E14BE0"/>
    <w:rsid w:val="00E25254"/>
    <w:rsid w:val="00E27EDD"/>
    <w:rsid w:val="00E47207"/>
    <w:rsid w:val="00E555CB"/>
    <w:rsid w:val="00E57E5A"/>
    <w:rsid w:val="00E6229B"/>
    <w:rsid w:val="00E639CD"/>
    <w:rsid w:val="00E732C3"/>
    <w:rsid w:val="00E76AA7"/>
    <w:rsid w:val="00E860C2"/>
    <w:rsid w:val="00E940B8"/>
    <w:rsid w:val="00EA1310"/>
    <w:rsid w:val="00EB218C"/>
    <w:rsid w:val="00EC60A4"/>
    <w:rsid w:val="00EE7CAA"/>
    <w:rsid w:val="00EF2D50"/>
    <w:rsid w:val="00F0017A"/>
    <w:rsid w:val="00F052E7"/>
    <w:rsid w:val="00F17C86"/>
    <w:rsid w:val="00F21135"/>
    <w:rsid w:val="00F26616"/>
    <w:rsid w:val="00F3306B"/>
    <w:rsid w:val="00F33E3F"/>
    <w:rsid w:val="00F42F70"/>
    <w:rsid w:val="00F44C12"/>
    <w:rsid w:val="00F62403"/>
    <w:rsid w:val="00F7015A"/>
    <w:rsid w:val="00F70797"/>
    <w:rsid w:val="00F8663D"/>
    <w:rsid w:val="00FA76B2"/>
    <w:rsid w:val="00FD4597"/>
    <w:rsid w:val="00FE2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5C9B0"/>
  <w15:docId w15:val="{2AC66C00-4221-452B-BE11-266C186F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1764"/>
    <w:pPr>
      <w:spacing w:after="0" w:line="240" w:lineRule="auto"/>
    </w:pPr>
  </w:style>
  <w:style w:type="paragraph" w:styleId="Title">
    <w:name w:val="Title"/>
    <w:basedOn w:val="Normal"/>
    <w:next w:val="Normal"/>
    <w:link w:val="TitleChar"/>
    <w:uiPriority w:val="10"/>
    <w:qFormat/>
    <w:rsid w:val="00A817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1764"/>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basedOn w:val="DefaultParagraphFont"/>
    <w:link w:val="NoSpacing"/>
    <w:uiPriority w:val="1"/>
    <w:rsid w:val="00A81764"/>
  </w:style>
  <w:style w:type="paragraph" w:styleId="BalloonText">
    <w:name w:val="Balloon Text"/>
    <w:basedOn w:val="Normal"/>
    <w:link w:val="BalloonTextChar"/>
    <w:uiPriority w:val="99"/>
    <w:semiHidden/>
    <w:unhideWhenUsed/>
    <w:rsid w:val="00B52C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C47"/>
    <w:rPr>
      <w:rFonts w:ascii="Tahoma" w:hAnsi="Tahoma" w:cs="Tahoma"/>
      <w:sz w:val="16"/>
      <w:szCs w:val="16"/>
    </w:rPr>
  </w:style>
  <w:style w:type="character" w:styleId="PlaceholderText">
    <w:name w:val="Placeholder Text"/>
    <w:basedOn w:val="DefaultParagraphFont"/>
    <w:uiPriority w:val="99"/>
    <w:semiHidden/>
    <w:rsid w:val="004E5A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45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10.bin"/><Relationship Id="rId42" Type="http://schemas.openxmlformats.org/officeDocument/2006/relationships/image" Target="media/image19.wmf"/><Relationship Id="rId47" Type="http://schemas.openxmlformats.org/officeDocument/2006/relationships/oleObject" Target="embeddings/oleObject23.bin"/><Relationship Id="rId63" Type="http://schemas.openxmlformats.org/officeDocument/2006/relationships/oleObject" Target="embeddings/oleObject31.bin"/><Relationship Id="rId68"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oleObject" Target="embeddings/oleObject7.bin"/><Relationship Id="rId29" Type="http://schemas.openxmlformats.org/officeDocument/2006/relationships/oleObject" Target="embeddings/oleObject14.bin"/><Relationship Id="rId11" Type="http://schemas.openxmlformats.org/officeDocument/2006/relationships/oleObject" Target="embeddings/oleObject4.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8.bin"/><Relationship Id="rId40" Type="http://schemas.openxmlformats.org/officeDocument/2006/relationships/image" Target="media/image18.wmf"/><Relationship Id="rId45" Type="http://schemas.openxmlformats.org/officeDocument/2006/relationships/oleObject" Target="embeddings/oleObject22.bin"/><Relationship Id="rId53" Type="http://schemas.openxmlformats.org/officeDocument/2006/relationships/oleObject" Target="embeddings/oleObject26.bin"/><Relationship Id="rId58" Type="http://schemas.openxmlformats.org/officeDocument/2006/relationships/image" Target="media/image27.wmf"/><Relationship Id="rId66" Type="http://schemas.openxmlformats.org/officeDocument/2006/relationships/image" Target="media/image31.wmf"/><Relationship Id="rId5" Type="http://schemas.openxmlformats.org/officeDocument/2006/relationships/oleObject" Target="embeddings/oleObject1.bin"/><Relationship Id="rId61" Type="http://schemas.openxmlformats.org/officeDocument/2006/relationships/oleObject" Target="embeddings/oleObject30.bin"/><Relationship Id="rId19" Type="http://schemas.openxmlformats.org/officeDocument/2006/relationships/oleObject" Target="embeddings/oleObject9.bin"/><Relationship Id="rId14" Type="http://schemas.openxmlformats.org/officeDocument/2006/relationships/image" Target="media/image6.wmf"/><Relationship Id="rId22" Type="http://schemas.openxmlformats.org/officeDocument/2006/relationships/image" Target="media/image9.wmf"/><Relationship Id="rId27" Type="http://schemas.openxmlformats.org/officeDocument/2006/relationships/oleObject" Target="embeddings/oleObject13.bin"/><Relationship Id="rId30" Type="http://schemas.openxmlformats.org/officeDocument/2006/relationships/image" Target="media/image13.wmf"/><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5.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image" Target="media/image7.wmf"/><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9.bin"/><Relationship Id="rId67" Type="http://schemas.openxmlformats.org/officeDocument/2006/relationships/oleObject" Target="embeddings/oleObject33.bin"/><Relationship Id="rId20" Type="http://schemas.openxmlformats.org/officeDocument/2006/relationships/image" Target="media/image8.wmf"/><Relationship Id="rId41" Type="http://schemas.openxmlformats.org/officeDocument/2006/relationships/oleObject" Target="embeddings/oleObject20.bin"/><Relationship Id="rId54" Type="http://schemas.openxmlformats.org/officeDocument/2006/relationships/image" Target="media/image25.png"/><Relationship Id="rId62" Type="http://schemas.openxmlformats.org/officeDocument/2006/relationships/image" Target="media/image29.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1.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4.bin"/><Relationship Id="rId57" Type="http://schemas.openxmlformats.org/officeDocument/2006/relationships/oleObject" Target="embeddings/oleObject28.bin"/><Relationship Id="rId10" Type="http://schemas.openxmlformats.org/officeDocument/2006/relationships/image" Target="media/image4.wmf"/><Relationship Id="rId31" Type="http://schemas.openxmlformats.org/officeDocument/2006/relationships/oleObject" Target="embeddings/oleObject15.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2.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oleObject" Target="embeddings/oleObject8.bin"/><Relationship Id="rId39" Type="http://schemas.openxmlformats.org/officeDocument/2006/relationships/oleObject" Target="embeddings/oleObject19.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5909</TotalTime>
  <Pages>8</Pages>
  <Words>1215</Words>
  <Characters>6929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128</cp:revision>
  <dcterms:created xsi:type="dcterms:W3CDTF">2016-07-14T02:20:00Z</dcterms:created>
  <dcterms:modified xsi:type="dcterms:W3CDTF">2024-12-08T20:30:00Z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