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F78D" w14:textId="228674DC" w:rsidR="00874286" w:rsidRPr="009530A7" w:rsidRDefault="004114A0" w:rsidP="004114A0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9530A7">
        <w:rPr>
          <w:b/>
          <w:bCs/>
          <w:sz w:val="44"/>
          <w:szCs w:val="44"/>
          <w:u w:val="single"/>
        </w:rPr>
        <w:t>Noninteracting Green’s Functions</w:t>
      </w:r>
    </w:p>
    <w:p w14:paraId="3005D3A1" w14:textId="29E0DF8C" w:rsidR="004114A0" w:rsidRDefault="004114A0" w:rsidP="004114A0">
      <w:pPr>
        <w:pStyle w:val="NoSpacing"/>
      </w:pPr>
    </w:p>
    <w:p w14:paraId="32ECBE39" w14:textId="77777777" w:rsidR="00263EC0" w:rsidRDefault="00263EC0" w:rsidP="004114A0">
      <w:pPr>
        <w:pStyle w:val="NoSpacing"/>
      </w:pPr>
    </w:p>
    <w:p w14:paraId="1D51C326" w14:textId="213F911C" w:rsidR="00B07C24" w:rsidRPr="00B07C24" w:rsidRDefault="004114A0" w:rsidP="00B07C24">
      <w:pPr>
        <w:rPr>
          <w:rFonts w:ascii="Calibri" w:hAnsi="Calibri" w:cs="Calibri"/>
          <w:szCs w:val="22"/>
        </w:rPr>
      </w:pPr>
      <w:r w:rsidRPr="009530A7">
        <w:rPr>
          <w:rFonts w:asciiTheme="minorHAnsi" w:hAnsiTheme="minorHAnsi" w:cstheme="minorHAnsi"/>
        </w:rPr>
        <w:t xml:space="preserve">Now we’ll examine some non-interacting GF’s.  Most are of the same form as those obtained </w:t>
      </w:r>
      <w:r w:rsidR="004D27BD">
        <w:rPr>
          <w:rFonts w:asciiTheme="minorHAnsi" w:hAnsiTheme="minorHAnsi" w:cstheme="minorHAnsi"/>
        </w:rPr>
        <w:t>before/only difference being a thermal averaged expectation replacing a single state expectation</w:t>
      </w:r>
      <w:r w:rsidRPr="009530A7">
        <w:rPr>
          <w:rFonts w:asciiTheme="minorHAnsi" w:hAnsiTheme="minorHAnsi" w:cstheme="minorHAnsi"/>
        </w:rPr>
        <w:t xml:space="preserve">.  </w:t>
      </w:r>
      <w:r w:rsidR="00B07C24" w:rsidRPr="00B07C24">
        <w:rPr>
          <w:rFonts w:ascii="Calibri" w:hAnsi="Calibri" w:cs="Calibri"/>
          <w:szCs w:val="22"/>
        </w:rPr>
        <w:t>Note I’m going to be presuming time-development starts at t = 0: So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(t) = e</w:t>
      </w:r>
      <w:r w:rsidR="00B07C24" w:rsidRPr="00B07C24">
        <w:rPr>
          <w:rFonts w:ascii="Calibri" w:hAnsi="Calibri" w:cs="Calibri"/>
          <w:szCs w:val="22"/>
          <w:vertAlign w:val="superscript"/>
        </w:rPr>
        <w:t>-iH0·t</w:t>
      </w:r>
      <w:r w:rsidR="00B07C24" w:rsidRPr="00B07C24">
        <w:rPr>
          <w:rFonts w:ascii="Calibri" w:hAnsi="Calibri" w:cs="Calibri"/>
          <w:szCs w:val="22"/>
        </w:rPr>
        <w:t>.  But if we used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(t,t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) = e</w:t>
      </w:r>
      <w:r w:rsidR="00B07C24" w:rsidRPr="00B07C24">
        <w:rPr>
          <w:rFonts w:ascii="Calibri" w:hAnsi="Calibri" w:cs="Calibri"/>
          <w:szCs w:val="22"/>
          <w:vertAlign w:val="superscript"/>
        </w:rPr>
        <w:t>-iH0(t-t0)</w:t>
      </w:r>
      <w:r w:rsidR="00B07C24" w:rsidRPr="00B07C24">
        <w:rPr>
          <w:rFonts w:ascii="Calibri" w:hAnsi="Calibri" w:cs="Calibri"/>
          <w:szCs w:val="22"/>
        </w:rPr>
        <w:t xml:space="preserve"> instead, this wouldn’t change G(t,t´) because it is, as you’ll see, a function only of the difference of the arguments.  </w:t>
      </w:r>
      <w:r w:rsidR="009C02EC">
        <w:rPr>
          <w:rFonts w:ascii="Calibri" w:hAnsi="Calibri" w:cs="Calibri"/>
          <w:szCs w:val="22"/>
        </w:rPr>
        <w:t>Also, for the most part, I won’t bother with the exponential convergence factors that we should have on the real space GF’s</w:t>
      </w:r>
      <w:r w:rsidR="00E74A4B">
        <w:rPr>
          <w:rFonts w:ascii="Calibri" w:hAnsi="Calibri" w:cs="Calibri"/>
          <w:szCs w:val="22"/>
        </w:rPr>
        <w:t>.</w:t>
      </w:r>
      <w:r w:rsidR="00D25938">
        <w:rPr>
          <w:rFonts w:ascii="Calibri" w:hAnsi="Calibri" w:cs="Calibri"/>
          <w:szCs w:val="22"/>
        </w:rPr>
        <w:t xml:space="preserve">  </w:t>
      </w:r>
      <w:r w:rsidR="00D25938" w:rsidRPr="00652602">
        <w:rPr>
          <w:rFonts w:ascii="Calibri" w:hAnsi="Calibri" w:cs="Calibri"/>
          <w:color w:val="0066FF"/>
          <w:szCs w:val="22"/>
        </w:rPr>
        <w:t>Might check out QM/Time-Dependent Folder, and QM/Many Particles/Distinct Particles for more work on these</w:t>
      </w:r>
      <w:r w:rsidR="00652602" w:rsidRPr="00652602">
        <w:rPr>
          <w:rFonts w:ascii="Calibri" w:hAnsi="Calibri" w:cs="Calibri"/>
          <w:color w:val="0066FF"/>
          <w:szCs w:val="22"/>
        </w:rPr>
        <w:t>, especially the Fourier transforms in the Time-Dependent Folder.</w:t>
      </w:r>
    </w:p>
    <w:p w14:paraId="1967FA3F" w14:textId="5286B3DF" w:rsidR="00CC7610" w:rsidRDefault="00CC7610" w:rsidP="004114A0">
      <w:pPr>
        <w:rPr>
          <w:rFonts w:asciiTheme="minorHAnsi" w:hAnsiTheme="minorHAnsi" w:cstheme="minorHAnsi"/>
        </w:rPr>
      </w:pPr>
    </w:p>
    <w:p w14:paraId="7EAA9E41" w14:textId="0C586F42" w:rsidR="00C122F9" w:rsidRPr="009530A7" w:rsidRDefault="00C122F9" w:rsidP="00C122F9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HO</w:t>
      </w:r>
      <w:r w:rsidRPr="009530A7">
        <w:rPr>
          <w:rFonts w:asciiTheme="minorHAnsi" w:hAnsiTheme="minorHAnsi" w:cstheme="minorHAnsi"/>
          <w:b/>
          <w:sz w:val="28"/>
          <w:szCs w:val="28"/>
        </w:rPr>
        <w:t xml:space="preserve"> G</w:t>
      </w:r>
      <w:r>
        <w:rPr>
          <w:rFonts w:asciiTheme="minorHAnsi" w:hAnsiTheme="minorHAnsi" w:cstheme="minorHAnsi"/>
          <w:b/>
          <w:sz w:val="28"/>
          <w:szCs w:val="28"/>
        </w:rPr>
        <w:t>reen’s Functions</w:t>
      </w:r>
    </w:p>
    <w:p w14:paraId="72860D2F" w14:textId="1BD14263" w:rsidR="00C122F9" w:rsidRPr="009530A7" w:rsidRDefault="00C122F9" w:rsidP="00C122F9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Consider the </w:t>
      </w:r>
      <w:r>
        <w:rPr>
          <w:rFonts w:asciiTheme="minorHAnsi" w:hAnsiTheme="minorHAnsi" w:cstheme="minorHAnsi"/>
        </w:rPr>
        <w:t>HO</w:t>
      </w:r>
      <w:r w:rsidRPr="009530A7">
        <w:rPr>
          <w:rFonts w:asciiTheme="minorHAnsi" w:hAnsiTheme="minorHAnsi" w:cstheme="minorHAnsi"/>
        </w:rPr>
        <w:t xml:space="preserve"> Hamiltonian,</w:t>
      </w:r>
    </w:p>
    <w:p w14:paraId="1BB4C1BB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0078EDF1" w14:textId="55999450" w:rsidR="00C122F9" w:rsidRPr="009530A7" w:rsidRDefault="00C122F9" w:rsidP="00C122F9">
      <w:pPr>
        <w:rPr>
          <w:rFonts w:asciiTheme="minorHAnsi" w:hAnsiTheme="minorHAnsi" w:cstheme="minorHAnsi"/>
        </w:rPr>
      </w:pPr>
      <w:r w:rsidRPr="00C122F9">
        <w:rPr>
          <w:rFonts w:asciiTheme="minorHAnsi" w:hAnsiTheme="minorHAnsi" w:cstheme="minorHAnsi"/>
          <w:position w:val="-24"/>
        </w:rPr>
        <w:object w:dxaOrig="1579" w:dyaOrig="660" w14:anchorId="29FCE1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4.35pt" o:ole="">
            <v:imagedata r:id="rId4" o:title=""/>
          </v:shape>
          <o:OLEObject Type="Embed" ProgID="Equation.DSMT4" ShapeID="_x0000_i1025" DrawAspect="Content" ObjectID="_1747040292" r:id="rId5"/>
        </w:object>
      </w:r>
    </w:p>
    <w:p w14:paraId="3A4CE335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32B54BFC" w14:textId="522BBB1E" w:rsidR="00C122F9" w:rsidRPr="009530A7" w:rsidRDefault="00112EC1" w:rsidP="00C122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 QM folder, </w:t>
      </w:r>
      <w:r w:rsidR="00C122F9" w:rsidRPr="009530A7">
        <w:rPr>
          <w:rFonts w:asciiTheme="minorHAnsi" w:hAnsiTheme="minorHAnsi" w:cstheme="minorHAnsi"/>
        </w:rPr>
        <w:t>we saw that we could reduce it to:</w:t>
      </w:r>
    </w:p>
    <w:p w14:paraId="7030DEC8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1DDF8F80" w14:textId="0B39D88E" w:rsidR="00C122F9" w:rsidRPr="009530A7" w:rsidRDefault="00112EC1" w:rsidP="00C122F9">
      <w:pPr>
        <w:rPr>
          <w:rFonts w:asciiTheme="minorHAnsi" w:hAnsiTheme="minorHAnsi" w:cstheme="minorHAnsi"/>
        </w:rPr>
      </w:pPr>
      <w:r w:rsidRPr="00C122F9">
        <w:rPr>
          <w:rFonts w:asciiTheme="minorHAnsi" w:hAnsiTheme="minorHAnsi" w:cstheme="minorHAnsi"/>
          <w:position w:val="-10"/>
        </w:rPr>
        <w:object w:dxaOrig="4060" w:dyaOrig="380" w14:anchorId="6569EAAE">
          <v:shape id="_x0000_i1026" type="#_x0000_t75" style="width:205.1pt;height:20.2pt" o:ole="">
            <v:imagedata r:id="rId6" o:title=""/>
          </v:shape>
          <o:OLEObject Type="Embed" ProgID="Equation.DSMT4" ShapeID="_x0000_i1026" DrawAspect="Content" ObjectID="_1747040293" r:id="rId7"/>
        </w:object>
      </w:r>
    </w:p>
    <w:p w14:paraId="176BD01D" w14:textId="64358D92" w:rsidR="00C122F9" w:rsidRDefault="00C122F9" w:rsidP="00C122F9">
      <w:pPr>
        <w:rPr>
          <w:rFonts w:asciiTheme="minorHAnsi" w:hAnsiTheme="minorHAnsi" w:cstheme="minorHAnsi"/>
        </w:rPr>
      </w:pPr>
    </w:p>
    <w:p w14:paraId="0AADA41A" w14:textId="0A47AEA6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 xml:space="preserve">where </w:t>
      </w:r>
      <w:r w:rsidR="00112EC1">
        <w:rPr>
          <w:rFonts w:ascii="Calibri" w:hAnsi="Calibri" w:cs="Calibri"/>
          <w:szCs w:val="22"/>
        </w:rPr>
        <w:t>Ω</w:t>
      </w:r>
      <w:r w:rsidRPr="00C122F9">
        <w:rPr>
          <w:rFonts w:ascii="Calibri" w:hAnsi="Calibri" w:cs="Calibri"/>
          <w:szCs w:val="22"/>
        </w:rPr>
        <w:t xml:space="preserve"> </w:t>
      </w:r>
      <w:r w:rsidR="00112EC1">
        <w:rPr>
          <w:rFonts w:ascii="Calibri" w:hAnsi="Calibri" w:cs="Calibri"/>
          <w:szCs w:val="22"/>
        </w:rPr>
        <w:t>is</w:t>
      </w:r>
      <w:r w:rsidRPr="00C122F9">
        <w:rPr>
          <w:rFonts w:ascii="Calibri" w:hAnsi="Calibri" w:cs="Calibri"/>
          <w:szCs w:val="22"/>
        </w:rPr>
        <w:t xml:space="preserve"> the </w:t>
      </w:r>
      <w:r w:rsidR="00112EC1">
        <w:rPr>
          <w:rFonts w:ascii="Calibri" w:hAnsi="Calibri" w:cs="Calibri"/>
          <w:szCs w:val="22"/>
        </w:rPr>
        <w:t>oscillation frequency</w:t>
      </w:r>
      <w:r w:rsidRPr="00C122F9">
        <w:rPr>
          <w:rFonts w:ascii="Calibri" w:hAnsi="Calibri" w:cs="Calibri"/>
          <w:szCs w:val="22"/>
        </w:rPr>
        <w:t>.  And now recall,</w:t>
      </w:r>
    </w:p>
    <w:p w14:paraId="427D3D7B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59AC6ED3" w14:textId="059CE4DA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position w:val="-64"/>
          <w:szCs w:val="22"/>
        </w:rPr>
        <w:object w:dxaOrig="2000" w:dyaOrig="1400" w14:anchorId="0EFA4391">
          <v:shape id="_x0000_i1027" type="#_x0000_t75" style="width:100.9pt;height:70.35pt" o:ole="">
            <v:imagedata r:id="rId8" o:title=""/>
          </v:shape>
          <o:OLEObject Type="Embed" ProgID="Equation.DSMT4" ShapeID="_x0000_i1027" DrawAspect="Content" ObjectID="_1747040294" r:id="rId9"/>
        </w:object>
      </w:r>
    </w:p>
    <w:p w14:paraId="47247802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5D1CB905" w14:textId="57A6C172" w:rsid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Now let’s proceed, recalling a(t) = e</w:t>
      </w:r>
      <w:r w:rsidRPr="00C122F9">
        <w:rPr>
          <w:rFonts w:ascii="Calibri" w:hAnsi="Calibri" w:cs="Calibri"/>
          <w:szCs w:val="22"/>
          <w:vertAlign w:val="superscript"/>
        </w:rPr>
        <w:t>-i</w:t>
      </w:r>
      <w:r>
        <w:rPr>
          <w:rFonts w:ascii="Calibri" w:hAnsi="Calibri" w:cs="Calibri"/>
          <w:szCs w:val="22"/>
          <w:vertAlign w:val="superscript"/>
        </w:rPr>
        <w:t>Ω</w:t>
      </w:r>
      <w:r w:rsidRPr="00C122F9">
        <w:rPr>
          <w:rFonts w:ascii="Calibri" w:hAnsi="Calibri" w:cs="Calibri"/>
          <w:szCs w:val="22"/>
          <w:vertAlign w:val="superscript"/>
        </w:rPr>
        <w:t>t</w:t>
      </w:r>
      <w:r w:rsidRPr="00C122F9">
        <w:rPr>
          <w:rFonts w:ascii="Calibri" w:hAnsi="Calibri" w:cs="Calibri"/>
          <w:szCs w:val="22"/>
        </w:rPr>
        <w:t>a</w:t>
      </w:r>
      <w:r>
        <w:rPr>
          <w:rFonts w:ascii="Calibri" w:hAnsi="Calibri" w:cs="Calibri"/>
          <w:szCs w:val="22"/>
        </w:rPr>
        <w:t>…some thermal expectations are:</w:t>
      </w:r>
    </w:p>
    <w:p w14:paraId="335822A8" w14:textId="5736649E" w:rsidR="00C122F9" w:rsidRDefault="00C122F9" w:rsidP="00C122F9">
      <w:pPr>
        <w:rPr>
          <w:rFonts w:ascii="Calibri" w:hAnsi="Calibri" w:cs="Calibri"/>
          <w:szCs w:val="22"/>
        </w:rPr>
      </w:pPr>
    </w:p>
    <w:p w14:paraId="737D2E34" w14:textId="73563A28" w:rsidR="00C122F9" w:rsidRPr="009530A7" w:rsidRDefault="000A2469" w:rsidP="00C122F9">
      <w:pPr>
        <w:rPr>
          <w:rFonts w:asciiTheme="minorHAnsi" w:hAnsiTheme="minorHAnsi" w:cstheme="minorHAnsi"/>
        </w:rPr>
      </w:pPr>
      <w:r w:rsidRPr="000A2469">
        <w:rPr>
          <w:rFonts w:asciiTheme="minorHAnsi" w:hAnsiTheme="minorHAnsi" w:cstheme="minorHAnsi"/>
          <w:position w:val="-40"/>
        </w:rPr>
        <w:object w:dxaOrig="2340" w:dyaOrig="920" w14:anchorId="202CED80">
          <v:shape id="_x0000_i1028" type="#_x0000_t75" style="width:117.25pt;height:46.35pt" o:ole="">
            <v:imagedata r:id="rId10" o:title=""/>
          </v:shape>
          <o:OLEObject Type="Embed" ProgID="Equation.DSMT4" ShapeID="_x0000_i1028" DrawAspect="Content" ObjectID="_1747040295" r:id="rId11"/>
        </w:object>
      </w:r>
    </w:p>
    <w:p w14:paraId="246278DA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70C315B0" w14:textId="7948F4CE" w:rsidR="00C122F9" w:rsidRPr="009530A7" w:rsidRDefault="00C122F9" w:rsidP="00C122F9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where,</w:t>
      </w:r>
      <w:r w:rsidR="00212C72">
        <w:rPr>
          <w:rFonts w:asciiTheme="minorHAnsi" w:hAnsiTheme="minorHAnsi" w:cstheme="minorHAnsi"/>
        </w:rPr>
        <w:t xml:space="preserve"> </w:t>
      </w:r>
    </w:p>
    <w:p w14:paraId="0724009E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0B3874A9" w14:textId="0CAB707C" w:rsidR="00C122F9" w:rsidRPr="009530A7" w:rsidRDefault="00C122F9" w:rsidP="00C122F9">
      <w:pPr>
        <w:rPr>
          <w:rFonts w:asciiTheme="minorHAnsi" w:hAnsiTheme="minorHAnsi" w:cstheme="minorHAnsi"/>
        </w:rPr>
      </w:pPr>
      <w:r w:rsidRPr="00C122F9">
        <w:rPr>
          <w:rFonts w:asciiTheme="minorHAnsi" w:hAnsiTheme="minorHAnsi" w:cstheme="minorHAnsi"/>
          <w:position w:val="-24"/>
        </w:rPr>
        <w:object w:dxaOrig="2260" w:dyaOrig="620" w14:anchorId="76A00217">
          <v:shape id="_x0000_i1029" type="#_x0000_t75" style="width:112.9pt;height:29.45pt" o:ole="">
            <v:imagedata r:id="rId12" o:title=""/>
          </v:shape>
          <o:OLEObject Type="Embed" ProgID="Equation.DSMT4" ShapeID="_x0000_i1029" DrawAspect="Content" ObjectID="_1747040296" r:id="rId13"/>
        </w:object>
      </w:r>
    </w:p>
    <w:p w14:paraId="31F2DBEB" w14:textId="77777777" w:rsidR="00C122F9" w:rsidRPr="00C122F9" w:rsidRDefault="00C122F9" w:rsidP="00C122F9">
      <w:pPr>
        <w:rPr>
          <w:rFonts w:ascii="Calibri" w:hAnsi="Calibri" w:cs="Calibri"/>
          <w:sz w:val="22"/>
          <w:szCs w:val="22"/>
        </w:rPr>
      </w:pPr>
    </w:p>
    <w:p w14:paraId="4CEB9DD0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Greater GF</w:t>
      </w:r>
    </w:p>
    <w:p w14:paraId="06120D6E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lastRenderedPageBreak/>
        <w:t>Let’s do the greater GF.</w:t>
      </w:r>
    </w:p>
    <w:p w14:paraId="7D99F8C5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16E9862B" w14:textId="6B4B24C7" w:rsidR="00C122F9" w:rsidRPr="00C122F9" w:rsidRDefault="00212C72" w:rsidP="00C122F9">
      <w:pPr>
        <w:rPr>
          <w:rFonts w:ascii="Calibri" w:hAnsi="Calibri" w:cs="Calibri"/>
          <w:szCs w:val="22"/>
        </w:rPr>
      </w:pPr>
      <w:r w:rsidRPr="00212C72">
        <w:rPr>
          <w:rFonts w:ascii="Calibri" w:hAnsi="Calibri" w:cs="Calibri"/>
          <w:position w:val="-176"/>
          <w:szCs w:val="22"/>
        </w:rPr>
        <w:object w:dxaOrig="5319" w:dyaOrig="3640" w14:anchorId="31FEC561">
          <v:shape id="_x0000_i1030" type="#_x0000_t75" style="width:263.45pt;height:180pt" o:ole="">
            <v:imagedata r:id="rId14" o:title=""/>
          </v:shape>
          <o:OLEObject Type="Embed" ProgID="Equation.DSMT4" ShapeID="_x0000_i1030" DrawAspect="Content" ObjectID="_1747040297" r:id="rId15"/>
        </w:object>
      </w:r>
    </w:p>
    <w:p w14:paraId="17CCE8FB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39A426D5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Lesser GF</w:t>
      </w:r>
    </w:p>
    <w:p w14:paraId="69729B15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Let’s do the lesser GF.</w:t>
      </w:r>
    </w:p>
    <w:p w14:paraId="6CB46F6F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6123EA5C" w14:textId="5ED7E861" w:rsidR="00C122F9" w:rsidRPr="00C122F9" w:rsidRDefault="00BE4C0F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46"/>
          <w:szCs w:val="22"/>
        </w:rPr>
        <w:object w:dxaOrig="4400" w:dyaOrig="1040" w14:anchorId="5457612A">
          <v:shape id="_x0000_i1031" type="#_x0000_t75" style="width:208.9pt;height:49.1pt" o:ole="">
            <v:imagedata r:id="rId16" o:title=""/>
          </v:shape>
          <o:OLEObject Type="Embed" ProgID="Equation.DSMT4" ShapeID="_x0000_i1031" DrawAspect="Content" ObjectID="_1747040298" r:id="rId17"/>
        </w:object>
      </w:r>
    </w:p>
    <w:p w14:paraId="467424AA" w14:textId="77777777" w:rsidR="00C122F9" w:rsidRPr="00C122F9" w:rsidRDefault="00C122F9" w:rsidP="00C122F9">
      <w:pPr>
        <w:rPr>
          <w:rFonts w:ascii="Calibri" w:hAnsi="Calibri" w:cs="Calibri"/>
          <w:sz w:val="22"/>
          <w:szCs w:val="22"/>
        </w:rPr>
      </w:pPr>
    </w:p>
    <w:p w14:paraId="70AF613A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Retarded GF</w:t>
      </w:r>
    </w:p>
    <w:p w14:paraId="1331D540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The retarded Green’s function is relatively simple.  Working it out we get,</w:t>
      </w:r>
    </w:p>
    <w:p w14:paraId="79CEB05E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bookmarkStart w:id="0" w:name="_Hlk26111042"/>
    </w:p>
    <w:p w14:paraId="0951083A" w14:textId="3276CA39" w:rsidR="00C122F9" w:rsidRPr="00C122F9" w:rsidRDefault="00BE4C0F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154"/>
          <w:szCs w:val="22"/>
        </w:rPr>
        <w:object w:dxaOrig="5880" w:dyaOrig="3019" w14:anchorId="66E87AA5">
          <v:shape id="_x0000_i1032" type="#_x0000_t75" style="width:294pt;height:151.1pt" o:ole="">
            <v:imagedata r:id="rId18" o:title=""/>
          </v:shape>
          <o:OLEObject Type="Embed" ProgID="Equation.DSMT4" ShapeID="_x0000_i1032" DrawAspect="Content" ObjectID="_1747040299" r:id="rId19"/>
        </w:object>
      </w:r>
    </w:p>
    <w:p w14:paraId="04B55923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545A80EB" w14:textId="334BB161" w:rsidR="008B5697" w:rsidRDefault="008B5697" w:rsidP="00C122F9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I</w:t>
      </w:r>
      <w:r w:rsidR="00BE4C0F">
        <w:rPr>
          <w:rFonts w:ascii="Calibri" w:hAnsi="Calibri" w:cs="Calibri"/>
          <w:szCs w:val="22"/>
        </w:rPr>
        <w:t>nteresting that thermal averaging has no effect on the retarded GF.</w:t>
      </w:r>
      <w:r>
        <w:rPr>
          <w:rFonts w:ascii="Calibri" w:hAnsi="Calibri" w:cs="Calibri"/>
          <w:szCs w:val="22"/>
        </w:rPr>
        <w:t xml:space="preserve">  I’ll just just aver that if we take inverse FT of the FT (with convergence factors) then we get the effective G</w:t>
      </w:r>
      <w:r>
        <w:rPr>
          <w:rFonts w:ascii="Calibri" w:hAnsi="Calibri" w:cs="Calibri"/>
          <w:szCs w:val="22"/>
          <w:vertAlign w:val="subscript"/>
        </w:rPr>
        <w:t>0</w:t>
      </w:r>
      <w:r>
        <w:rPr>
          <w:rFonts w:ascii="Calibri" w:hAnsi="Calibri" w:cs="Calibri"/>
          <w:szCs w:val="22"/>
          <w:vertAlign w:val="superscript"/>
        </w:rPr>
        <w:t>R</w:t>
      </w:r>
      <w:r>
        <w:rPr>
          <w:rFonts w:ascii="Calibri" w:hAnsi="Calibri" w:cs="Calibri"/>
          <w:szCs w:val="22"/>
        </w:rPr>
        <w:t xml:space="preserve"> that we should be using in actuality.  And this will end up to be:</w:t>
      </w:r>
    </w:p>
    <w:p w14:paraId="79E09673" w14:textId="193C62D5" w:rsidR="008B5697" w:rsidRDefault="008B5697" w:rsidP="00C122F9">
      <w:pPr>
        <w:rPr>
          <w:rFonts w:ascii="Calibri" w:hAnsi="Calibri" w:cs="Calibri"/>
          <w:szCs w:val="22"/>
        </w:rPr>
      </w:pPr>
    </w:p>
    <w:p w14:paraId="3CA84585" w14:textId="04B18CBF" w:rsidR="008B5697" w:rsidRPr="008B5697" w:rsidRDefault="008B5697" w:rsidP="00C122F9">
      <w:pPr>
        <w:rPr>
          <w:rFonts w:ascii="Calibri" w:hAnsi="Calibri" w:cs="Calibri"/>
          <w:szCs w:val="22"/>
        </w:rPr>
      </w:pPr>
      <w:r w:rsidRPr="008B5697">
        <w:rPr>
          <w:rFonts w:ascii="Calibri" w:hAnsi="Calibri" w:cs="Calibri"/>
          <w:position w:val="-24"/>
          <w:szCs w:val="22"/>
        </w:rPr>
        <w:object w:dxaOrig="4300" w:dyaOrig="620" w14:anchorId="624601FC">
          <v:shape id="_x0000_i1033" type="#_x0000_t75" style="width:214.9pt;height:31.1pt" o:ole="">
            <v:imagedata r:id="rId20" o:title=""/>
          </v:shape>
          <o:OLEObject Type="Embed" ProgID="Equation.DSMT4" ShapeID="_x0000_i1033" DrawAspect="Content" ObjectID="_1747040300" r:id="rId21"/>
        </w:object>
      </w:r>
    </w:p>
    <w:bookmarkEnd w:id="0"/>
    <w:p w14:paraId="3B3176FD" w14:textId="6FE1066F" w:rsidR="00C122F9" w:rsidRDefault="00C122F9" w:rsidP="00C122F9">
      <w:pPr>
        <w:rPr>
          <w:rFonts w:ascii="Calibri" w:hAnsi="Calibri" w:cs="Calibri"/>
          <w:sz w:val="22"/>
          <w:szCs w:val="22"/>
        </w:rPr>
      </w:pPr>
    </w:p>
    <w:p w14:paraId="26C0BF38" w14:textId="0F973971" w:rsidR="009B7639" w:rsidRPr="009B7639" w:rsidRDefault="009B7639" w:rsidP="00C122F9">
      <w:pPr>
        <w:rPr>
          <w:rFonts w:ascii="Calibri" w:hAnsi="Calibri" w:cs="Calibri"/>
        </w:rPr>
      </w:pPr>
      <w:r w:rsidRPr="009B7639">
        <w:rPr>
          <w:rFonts w:ascii="Calibri" w:hAnsi="Calibri" w:cs="Calibri"/>
        </w:rPr>
        <w:lastRenderedPageBreak/>
        <w:t>Similar factors would show up on other GF’s (though not G</w:t>
      </w:r>
      <w:r w:rsidRPr="009B7639">
        <w:rPr>
          <w:rFonts w:ascii="Calibri" w:hAnsi="Calibri" w:cs="Calibri"/>
          <w:vertAlign w:val="superscript"/>
        </w:rPr>
        <w:t>&gt;,&lt;</w:t>
      </w:r>
      <w:r w:rsidRPr="009B7639">
        <w:rPr>
          <w:rFonts w:ascii="Calibri" w:hAnsi="Calibri" w:cs="Calibri"/>
        </w:rPr>
        <w:t>).</w:t>
      </w:r>
    </w:p>
    <w:p w14:paraId="535B6520" w14:textId="77777777" w:rsidR="009B7639" w:rsidRPr="00C122F9" w:rsidRDefault="009B7639" w:rsidP="00C122F9">
      <w:pPr>
        <w:rPr>
          <w:rFonts w:ascii="Calibri" w:hAnsi="Calibri" w:cs="Calibri"/>
          <w:sz w:val="22"/>
          <w:szCs w:val="22"/>
        </w:rPr>
      </w:pPr>
    </w:p>
    <w:p w14:paraId="73AE8AE5" w14:textId="77777777" w:rsidR="00C122F9" w:rsidRPr="00C122F9" w:rsidRDefault="00C122F9" w:rsidP="00C122F9">
      <w:pPr>
        <w:rPr>
          <w:rFonts w:ascii="Calibri" w:hAnsi="Calibri" w:cs="Calibri"/>
          <w:b/>
          <w:vertAlign w:val="superscript"/>
        </w:rPr>
      </w:pPr>
      <w:r w:rsidRPr="00C122F9">
        <w:rPr>
          <w:rFonts w:ascii="Calibri" w:hAnsi="Calibri" w:cs="Calibri"/>
          <w:b/>
        </w:rPr>
        <w:t>Advanced GF</w:t>
      </w:r>
    </w:p>
    <w:p w14:paraId="0A135BDF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For this we have:</w:t>
      </w:r>
    </w:p>
    <w:p w14:paraId="23B8240C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75A06ECB" w14:textId="35351728" w:rsidR="00C122F9" w:rsidRDefault="00BE4C0F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154"/>
          <w:szCs w:val="22"/>
        </w:rPr>
        <w:object w:dxaOrig="5740" w:dyaOrig="3019" w14:anchorId="00653986">
          <v:shape id="_x0000_i1034" type="#_x0000_t75" style="width:286.9pt;height:151.1pt" o:ole="">
            <v:imagedata r:id="rId22" o:title=""/>
          </v:shape>
          <o:OLEObject Type="Embed" ProgID="Equation.DSMT4" ShapeID="_x0000_i1034" DrawAspect="Content" ObjectID="_1747040301" r:id="rId23"/>
        </w:object>
      </w:r>
    </w:p>
    <w:p w14:paraId="50C61986" w14:textId="77777777" w:rsidR="00BE4C0F" w:rsidRPr="00C122F9" w:rsidRDefault="00BE4C0F" w:rsidP="00C122F9">
      <w:pPr>
        <w:rPr>
          <w:rFonts w:ascii="Calibri" w:hAnsi="Calibri" w:cs="Calibri"/>
          <w:szCs w:val="22"/>
        </w:rPr>
      </w:pPr>
    </w:p>
    <w:p w14:paraId="7676FFC0" w14:textId="7D88BE46" w:rsidR="00C122F9" w:rsidRPr="00C122F9" w:rsidRDefault="00BE4C0F" w:rsidP="00C122F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</w:t>
      </w:r>
      <w:r w:rsidR="00C122F9" w:rsidRPr="00C122F9">
        <w:rPr>
          <w:rFonts w:ascii="Calibri" w:hAnsi="Calibri" w:cs="Calibri"/>
          <w:b/>
        </w:rPr>
        <w:t>ausal GF</w:t>
      </w:r>
    </w:p>
    <w:p w14:paraId="4E3E6C40" w14:textId="2AC09E2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 xml:space="preserve">Now let’s do the causal Green’s function. </w:t>
      </w:r>
    </w:p>
    <w:p w14:paraId="4BCBA4B2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5E7A2B83" w14:textId="467A0EA9" w:rsidR="00C122F9" w:rsidRDefault="009F4580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164"/>
          <w:szCs w:val="22"/>
        </w:rPr>
        <w:object w:dxaOrig="10960" w:dyaOrig="3400" w14:anchorId="62435B58">
          <v:shape id="_x0000_i1035" type="#_x0000_t75" style="width:504.55pt;height:156.55pt" o:ole="">
            <v:imagedata r:id="rId24" o:title=""/>
          </v:shape>
          <o:OLEObject Type="Embed" ProgID="Equation.DSMT4" ShapeID="_x0000_i1035" DrawAspect="Content" ObjectID="_1747040302" r:id="rId25"/>
        </w:object>
      </w:r>
    </w:p>
    <w:p w14:paraId="14F195CC" w14:textId="77777777" w:rsidR="00BE4C0F" w:rsidRPr="00C122F9" w:rsidRDefault="00BE4C0F" w:rsidP="00C122F9">
      <w:pPr>
        <w:rPr>
          <w:rFonts w:ascii="Calibri" w:hAnsi="Calibri" w:cs="Calibri"/>
          <w:szCs w:val="22"/>
        </w:rPr>
      </w:pPr>
    </w:p>
    <w:p w14:paraId="77388E30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Anti-causal GF</w:t>
      </w:r>
    </w:p>
    <w:p w14:paraId="4FB3D1FB" w14:textId="1B8C376C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The anti-causal Green’s function can be obtained in similar fashion</w:t>
      </w:r>
      <w:r w:rsidR="000124E2">
        <w:rPr>
          <w:rFonts w:ascii="Calibri" w:hAnsi="Calibri" w:cs="Calibri"/>
          <w:szCs w:val="22"/>
        </w:rPr>
        <w:t>.</w:t>
      </w:r>
    </w:p>
    <w:p w14:paraId="408B5E7A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3DB4556C" w14:textId="0748C0E9" w:rsidR="00C122F9" w:rsidRDefault="009F4580" w:rsidP="00C122F9">
      <w:pPr>
        <w:rPr>
          <w:rFonts w:ascii="Calibri" w:hAnsi="Calibri" w:cs="Calibri"/>
          <w:szCs w:val="22"/>
        </w:rPr>
      </w:pPr>
      <w:r w:rsidRPr="000124E2">
        <w:rPr>
          <w:rFonts w:ascii="Calibri" w:hAnsi="Calibri" w:cs="Calibri"/>
          <w:position w:val="-166"/>
          <w:szCs w:val="22"/>
        </w:rPr>
        <w:object w:dxaOrig="11079" w:dyaOrig="3440" w14:anchorId="1B301F06">
          <v:shape id="_x0000_i1036" type="#_x0000_t75" style="width:512.2pt;height:158.75pt" o:ole="">
            <v:imagedata r:id="rId26" o:title=""/>
          </v:shape>
          <o:OLEObject Type="Embed" ProgID="Equation.DSMT4" ShapeID="_x0000_i1036" DrawAspect="Content" ObjectID="_1747040303" r:id="rId27"/>
        </w:object>
      </w:r>
    </w:p>
    <w:p w14:paraId="6C4C07A4" w14:textId="77777777" w:rsidR="000124E2" w:rsidRPr="00C122F9" w:rsidRDefault="000124E2" w:rsidP="00C122F9">
      <w:pPr>
        <w:rPr>
          <w:rFonts w:ascii="Calibri" w:hAnsi="Calibri" w:cs="Calibri"/>
          <w:szCs w:val="22"/>
        </w:rPr>
      </w:pPr>
    </w:p>
    <w:p w14:paraId="6FB53F96" w14:textId="43BF949A" w:rsidR="00C122F9" w:rsidRPr="00AB2026" w:rsidRDefault="000124E2" w:rsidP="00C122F9">
      <w:pPr>
        <w:rPr>
          <w:rFonts w:ascii="Calibri" w:hAnsi="Calibri" w:cs="Calibri"/>
          <w:b/>
        </w:rPr>
      </w:pPr>
      <w:r w:rsidRPr="00AB2026">
        <w:rPr>
          <w:rFonts w:ascii="Calibri" w:hAnsi="Calibri" w:cs="Calibri"/>
          <w:b/>
        </w:rPr>
        <w:t>Complex time GF</w:t>
      </w:r>
    </w:p>
    <w:p w14:paraId="4F452179" w14:textId="6C1650C4" w:rsidR="000124E2" w:rsidRDefault="000124E2" w:rsidP="00C122F9">
      <w:pPr>
        <w:rPr>
          <w:rFonts w:ascii="Calibri" w:hAnsi="Calibri" w:cs="Calibri"/>
        </w:rPr>
      </w:pPr>
      <w:r>
        <w:rPr>
          <w:rFonts w:ascii="Calibri" w:hAnsi="Calibri" w:cs="Calibri"/>
        </w:rPr>
        <w:t>This is:</w:t>
      </w:r>
    </w:p>
    <w:p w14:paraId="674308EE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11BA918B" w14:textId="3614A5F0" w:rsidR="00C122F9" w:rsidRPr="009530A7" w:rsidRDefault="00AA589E" w:rsidP="00C122F9">
      <w:pPr>
        <w:rPr>
          <w:rFonts w:asciiTheme="minorHAnsi" w:hAnsiTheme="minorHAnsi" w:cstheme="minorHAnsi"/>
        </w:rPr>
      </w:pPr>
      <w:r w:rsidRPr="000F1ABF">
        <w:rPr>
          <w:rFonts w:ascii="Calibri" w:hAnsi="Calibri" w:cs="Calibri"/>
          <w:position w:val="-220"/>
          <w:szCs w:val="22"/>
        </w:rPr>
        <w:object w:dxaOrig="11040" w:dyaOrig="4060" w14:anchorId="7148508D">
          <v:shape id="_x0000_i1037" type="#_x0000_t75" style="width:519.8pt;height:192pt" o:ole="">
            <v:imagedata r:id="rId28" o:title=""/>
          </v:shape>
          <o:OLEObject Type="Embed" ProgID="Equation.DSMT4" ShapeID="_x0000_i1037" DrawAspect="Content" ObjectID="_1747040304" r:id="rId29"/>
        </w:object>
      </w:r>
    </w:p>
    <w:p w14:paraId="3D6E375F" w14:textId="568FEBDA" w:rsidR="00C122F9" w:rsidRDefault="00C122F9" w:rsidP="00C122F9">
      <w:pPr>
        <w:rPr>
          <w:rFonts w:asciiTheme="minorHAnsi" w:hAnsiTheme="minorHAnsi" w:cstheme="minorHAnsi"/>
        </w:rPr>
      </w:pPr>
    </w:p>
    <w:p w14:paraId="2CB1D25B" w14:textId="77777777" w:rsidR="001B5E0C" w:rsidRDefault="001B5E0C" w:rsidP="001B5E0C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G</w:t>
      </w:r>
      <w:r>
        <w:rPr>
          <w:rFonts w:ascii="Calibri" w:hAnsi="Calibri" w:cs="Calibri"/>
          <w:szCs w:val="22"/>
          <w:vertAlign w:val="superscript"/>
        </w:rPr>
        <w:t>C*</w:t>
      </w:r>
      <w:r>
        <w:rPr>
          <w:rFonts w:ascii="Calibri" w:hAnsi="Calibri" w:cs="Calibri"/>
          <w:szCs w:val="22"/>
        </w:rPr>
        <w:t xml:space="preserve"> is supposed to be symmetric, in that G</w:t>
      </w:r>
      <w:r>
        <w:rPr>
          <w:rFonts w:ascii="Calibri" w:hAnsi="Calibri" w:cs="Calibri"/>
          <w:szCs w:val="22"/>
          <w:vertAlign w:val="superscript"/>
        </w:rPr>
        <w:t>C*</w:t>
      </w:r>
      <w:r>
        <w:rPr>
          <w:rFonts w:ascii="Calibri" w:hAnsi="Calibri" w:cs="Calibri"/>
          <w:szCs w:val="22"/>
        </w:rPr>
        <w:t>(τ-β) = G</w:t>
      </w:r>
      <w:r>
        <w:rPr>
          <w:rFonts w:ascii="Calibri" w:hAnsi="Calibri" w:cs="Calibri"/>
          <w:szCs w:val="22"/>
          <w:vertAlign w:val="superscript"/>
        </w:rPr>
        <w:t>C*</w:t>
      </w:r>
      <w:r>
        <w:rPr>
          <w:rFonts w:ascii="Calibri" w:hAnsi="Calibri" w:cs="Calibri"/>
          <w:szCs w:val="22"/>
        </w:rPr>
        <w:t>(τ).  Let’s check,</w:t>
      </w:r>
    </w:p>
    <w:p w14:paraId="3CDFCA7F" w14:textId="77777777" w:rsidR="001B5E0C" w:rsidRDefault="001B5E0C" w:rsidP="001B5E0C">
      <w:pPr>
        <w:rPr>
          <w:rFonts w:ascii="Calibri" w:hAnsi="Calibri" w:cs="Calibri"/>
          <w:szCs w:val="22"/>
        </w:rPr>
      </w:pPr>
    </w:p>
    <w:p w14:paraId="6A57F51E" w14:textId="42DC6A90" w:rsidR="00AB4E8B" w:rsidRDefault="00AB2026" w:rsidP="001B5E0C">
      <w:pPr>
        <w:rPr>
          <w:rFonts w:ascii="Calibri" w:hAnsi="Calibri" w:cs="Calibri"/>
          <w:szCs w:val="22"/>
        </w:rPr>
      </w:pPr>
      <w:r w:rsidRPr="00AB2026">
        <w:rPr>
          <w:rFonts w:ascii="Calibri" w:hAnsi="Calibri" w:cs="Calibri"/>
          <w:position w:val="-214"/>
          <w:szCs w:val="22"/>
        </w:rPr>
        <w:object w:dxaOrig="6680" w:dyaOrig="4400" w14:anchorId="16288CE4">
          <v:shape id="_x0000_i1038" type="#_x0000_t75" style="width:321.8pt;height:211.1pt" o:ole="">
            <v:imagedata r:id="rId30" o:title=""/>
          </v:shape>
          <o:OLEObject Type="Embed" ProgID="Equation.DSMT4" ShapeID="_x0000_i1038" DrawAspect="Content" ObjectID="_1747040305" r:id="rId31"/>
        </w:object>
      </w:r>
    </w:p>
    <w:p w14:paraId="2FD0D7E7" w14:textId="79F77C0D" w:rsidR="001B5E0C" w:rsidRDefault="001B5E0C" w:rsidP="001B5E0C">
      <w:pPr>
        <w:rPr>
          <w:rFonts w:ascii="Calibri" w:hAnsi="Calibri" w:cs="Calibri"/>
          <w:szCs w:val="22"/>
        </w:rPr>
      </w:pPr>
    </w:p>
    <w:p w14:paraId="265EF556" w14:textId="121AD727" w:rsidR="001B5E0C" w:rsidRDefault="001B5E0C" w:rsidP="001B5E0C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So that works.  </w:t>
      </w:r>
      <w:r w:rsidR="00AB2026">
        <w:rPr>
          <w:rFonts w:ascii="Calibri" w:hAnsi="Calibri" w:cs="Calibri"/>
          <w:szCs w:val="22"/>
        </w:rPr>
        <w:t>Let’s get the Fourier transform,</w:t>
      </w:r>
    </w:p>
    <w:p w14:paraId="6C6BA218" w14:textId="77777777" w:rsidR="00AB2026" w:rsidRDefault="00AB2026" w:rsidP="00AB2026">
      <w:pPr>
        <w:rPr>
          <w:rFonts w:asciiTheme="minorHAnsi" w:hAnsiTheme="minorHAnsi" w:cstheme="minorHAnsi"/>
        </w:rPr>
      </w:pPr>
    </w:p>
    <w:p w14:paraId="7836534C" w14:textId="133CBB04" w:rsidR="00AB2026" w:rsidRDefault="003A5EF8" w:rsidP="00AB2026">
      <w:pPr>
        <w:rPr>
          <w:rFonts w:asciiTheme="minorHAnsi" w:hAnsiTheme="minorHAnsi" w:cstheme="minorHAnsi"/>
        </w:rPr>
      </w:pPr>
      <w:r w:rsidRPr="00AB2026">
        <w:rPr>
          <w:rFonts w:asciiTheme="minorHAnsi" w:hAnsiTheme="minorHAnsi" w:cstheme="minorHAnsi"/>
          <w:position w:val="-94"/>
        </w:rPr>
        <w:object w:dxaOrig="6340" w:dyaOrig="7119" w14:anchorId="7293B1C7">
          <v:shape id="_x0000_i1039" type="#_x0000_t75" style="width:317.45pt;height:343.1pt" o:ole="">
            <v:imagedata r:id="rId32" o:title=""/>
          </v:shape>
          <o:OLEObject Type="Embed" ProgID="Equation.DSMT4" ShapeID="_x0000_i1039" DrawAspect="Content" ObjectID="_1747040306" r:id="rId33"/>
        </w:object>
      </w:r>
    </w:p>
    <w:p w14:paraId="5726900E" w14:textId="77777777" w:rsidR="00AB2026" w:rsidRDefault="00AB2026" w:rsidP="00AB2026">
      <w:pPr>
        <w:rPr>
          <w:rFonts w:asciiTheme="minorHAnsi" w:hAnsiTheme="minorHAnsi" w:cstheme="minorHAnsi"/>
        </w:rPr>
      </w:pPr>
    </w:p>
    <w:p w14:paraId="7D715641" w14:textId="77777777" w:rsidR="00AB2026" w:rsidRPr="009530A7" w:rsidRDefault="00AB2026" w:rsidP="00AB20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006EE68" w14:textId="77777777" w:rsidR="00AB2026" w:rsidRPr="009530A7" w:rsidRDefault="00AB2026" w:rsidP="00AB2026">
      <w:pPr>
        <w:rPr>
          <w:rFonts w:asciiTheme="minorHAnsi" w:hAnsiTheme="minorHAnsi" w:cstheme="minorHAnsi"/>
        </w:rPr>
      </w:pPr>
    </w:p>
    <w:p w14:paraId="24F4C9C0" w14:textId="50E5FB75" w:rsidR="00AB2026" w:rsidRPr="009530A7" w:rsidRDefault="00AB2026" w:rsidP="00AB2026">
      <w:pPr>
        <w:rPr>
          <w:rFonts w:asciiTheme="minorHAnsi" w:hAnsiTheme="minorHAnsi" w:cstheme="minorHAnsi"/>
        </w:rPr>
      </w:pPr>
      <w:r w:rsidRPr="00AB2026">
        <w:rPr>
          <w:rFonts w:asciiTheme="minorHAnsi" w:hAnsiTheme="minorHAnsi" w:cstheme="minorHAnsi"/>
          <w:position w:val="-30"/>
        </w:rPr>
        <w:object w:dxaOrig="2420" w:dyaOrig="680" w14:anchorId="27181FDF">
          <v:shape id="_x0000_i1040" type="#_x0000_t75" style="width:121.1pt;height:34.9pt" o:ole="" filled="t" fillcolor="#cfc">
            <v:imagedata r:id="rId34" o:title=""/>
          </v:shape>
          <o:OLEObject Type="Embed" ProgID="Equation.DSMT4" ShapeID="_x0000_i1040" DrawAspect="Content" ObjectID="_1747040307" r:id="rId35"/>
        </w:object>
      </w:r>
    </w:p>
    <w:p w14:paraId="35980AB4" w14:textId="77777777" w:rsidR="000E74AC" w:rsidRPr="009530A7" w:rsidRDefault="000E74AC" w:rsidP="004114A0">
      <w:pPr>
        <w:rPr>
          <w:rFonts w:asciiTheme="minorHAnsi" w:hAnsiTheme="minorHAnsi" w:cstheme="minorHAnsi"/>
          <w:b/>
        </w:rPr>
      </w:pPr>
    </w:p>
    <w:p w14:paraId="70D2A7ED" w14:textId="4CA68AAC" w:rsidR="004114A0" w:rsidRPr="009530A7" w:rsidRDefault="004114A0" w:rsidP="004114A0">
      <w:pPr>
        <w:rPr>
          <w:rFonts w:asciiTheme="minorHAnsi" w:hAnsiTheme="minorHAnsi" w:cstheme="minorHAnsi"/>
          <w:b/>
          <w:sz w:val="28"/>
          <w:szCs w:val="28"/>
        </w:rPr>
      </w:pPr>
      <w:r w:rsidRPr="009530A7">
        <w:rPr>
          <w:rFonts w:asciiTheme="minorHAnsi" w:hAnsiTheme="minorHAnsi" w:cstheme="minorHAnsi"/>
          <w:b/>
          <w:sz w:val="28"/>
          <w:szCs w:val="28"/>
        </w:rPr>
        <w:t>Free phonon G</w:t>
      </w:r>
      <w:r w:rsidR="0002091F">
        <w:rPr>
          <w:rFonts w:asciiTheme="minorHAnsi" w:hAnsiTheme="minorHAnsi" w:cstheme="minorHAnsi"/>
          <w:b/>
          <w:sz w:val="28"/>
          <w:szCs w:val="28"/>
        </w:rPr>
        <w:t>reen’s Functions</w:t>
      </w:r>
    </w:p>
    <w:p w14:paraId="5C812855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Consider the lattice Hamiltonian,</w:t>
      </w:r>
    </w:p>
    <w:p w14:paraId="61F51AD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312D13E" w14:textId="7831B6DE" w:rsidR="004114A0" w:rsidRPr="009530A7" w:rsidRDefault="004D27BD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6080" w:dyaOrig="700" w14:anchorId="7F5C8C44">
          <v:shape id="_x0000_i1041" type="#_x0000_t75" style="width:301.65pt;height:36.55pt" o:ole="">
            <v:imagedata r:id="rId36" o:title=""/>
          </v:shape>
          <o:OLEObject Type="Embed" ProgID="Equation.DSMT4" ShapeID="_x0000_i1041" DrawAspect="Content" ObjectID="_1747040308" r:id="rId37"/>
        </w:object>
      </w:r>
    </w:p>
    <w:p w14:paraId="53F2010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61E4AA7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we saw that we could reduce it to:</w:t>
      </w:r>
    </w:p>
    <w:p w14:paraId="5322ABBA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422EE36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2480" w:dyaOrig="560" w14:anchorId="1C7E0304">
          <v:shape id="_x0000_i1042" type="#_x0000_t75" style="width:126pt;height:30pt" o:ole="">
            <v:imagedata r:id="rId38" o:title=""/>
          </v:shape>
          <o:OLEObject Type="Embed" ProgID="Equation.DSMT4" ShapeID="_x0000_i1042" DrawAspect="Content" ObjectID="_1747040309" r:id="rId39"/>
        </w:object>
      </w:r>
    </w:p>
    <w:p w14:paraId="7B19802E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C575A93" w14:textId="71358EC3" w:rsidR="004114A0" w:rsidRDefault="00C10340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causal GF</w:t>
      </w:r>
      <w:r w:rsidR="004D27B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for instance, would be given by</w:t>
      </w:r>
      <w:r w:rsidR="0066570D">
        <w:rPr>
          <w:rFonts w:asciiTheme="minorHAnsi" w:hAnsiTheme="minorHAnsi" w:cstheme="minorHAnsi"/>
        </w:rPr>
        <w:t xml:space="preserve"> (using the CMT phase convention for the creation/annihilation operators)</w:t>
      </w:r>
      <w:r>
        <w:rPr>
          <w:rFonts w:asciiTheme="minorHAnsi" w:hAnsiTheme="minorHAnsi" w:cstheme="minorHAnsi"/>
        </w:rPr>
        <w:t>:</w:t>
      </w:r>
      <w:r w:rsidR="00C33794">
        <w:rPr>
          <w:rFonts w:asciiTheme="minorHAnsi" w:hAnsiTheme="minorHAnsi" w:cstheme="minorHAnsi"/>
        </w:rPr>
        <w:t xml:space="preserve"> </w:t>
      </w:r>
    </w:p>
    <w:p w14:paraId="488AF538" w14:textId="15EE42A2" w:rsidR="004D27BD" w:rsidRDefault="004D27BD" w:rsidP="004114A0">
      <w:pPr>
        <w:rPr>
          <w:rFonts w:asciiTheme="minorHAnsi" w:hAnsiTheme="minorHAnsi" w:cstheme="minorHAnsi"/>
        </w:rPr>
      </w:pPr>
    </w:p>
    <w:p w14:paraId="7E73A4F6" w14:textId="58409813" w:rsidR="004D27BD" w:rsidRDefault="008A1E36" w:rsidP="004114A0">
      <w:r w:rsidRPr="00C10340">
        <w:rPr>
          <w:position w:val="-58"/>
        </w:rPr>
        <w:object w:dxaOrig="8059" w:dyaOrig="1280" w14:anchorId="5241E2BF">
          <v:shape id="_x0000_i1043" type="#_x0000_t75" style="width:403.1pt;height:62.75pt" o:ole="">
            <v:imagedata r:id="rId40" o:title=""/>
          </v:shape>
          <o:OLEObject Type="Embed" ProgID="Equation.DSMT4" ShapeID="_x0000_i1043" DrawAspect="Content" ObjectID="_1747040310" r:id="rId41"/>
        </w:object>
      </w:r>
    </w:p>
    <w:p w14:paraId="6D05759E" w14:textId="057E15F4" w:rsidR="00AB2026" w:rsidRDefault="00AB2026" w:rsidP="004114A0"/>
    <w:p w14:paraId="087A87C5" w14:textId="77777777" w:rsidR="00C10340" w:rsidRDefault="00C10340" w:rsidP="00C103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5FB7483D" w14:textId="77777777" w:rsidR="00C10340" w:rsidRDefault="00C10340" w:rsidP="00C10340">
      <w:pPr>
        <w:rPr>
          <w:rFonts w:asciiTheme="minorHAnsi" w:hAnsiTheme="minorHAnsi" w:cstheme="minorHAnsi"/>
        </w:rPr>
      </w:pPr>
    </w:p>
    <w:p w14:paraId="155B246E" w14:textId="1776820A" w:rsidR="00C10340" w:rsidRDefault="008A1E36" w:rsidP="00C1034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6"/>
        </w:rPr>
        <w:object w:dxaOrig="1560" w:dyaOrig="840" w14:anchorId="7D0D7626">
          <v:shape id="_x0000_i1044" type="#_x0000_t75" style="width:79.1pt;height:42.55pt" o:ole="">
            <v:imagedata r:id="rId42" o:title=""/>
          </v:shape>
          <o:OLEObject Type="Embed" ProgID="Equation.DSMT4" ShapeID="_x0000_i1044" DrawAspect="Content" ObjectID="_1747040311" r:id="rId43"/>
        </w:object>
      </w:r>
    </w:p>
    <w:p w14:paraId="33ACB32C" w14:textId="77777777" w:rsidR="00C10340" w:rsidRDefault="00C10340" w:rsidP="00C10340">
      <w:pPr>
        <w:rPr>
          <w:rFonts w:asciiTheme="minorHAnsi" w:hAnsiTheme="minorHAnsi" w:cstheme="minorHAnsi"/>
        </w:rPr>
      </w:pPr>
    </w:p>
    <w:p w14:paraId="511CE651" w14:textId="776846DF" w:rsidR="00AB2026" w:rsidRPr="00C10340" w:rsidRDefault="00AB2026" w:rsidP="004114A0">
      <w:pPr>
        <w:rPr>
          <w:rFonts w:asciiTheme="minorHAnsi" w:hAnsiTheme="minorHAnsi" w:cstheme="minorHAnsi"/>
        </w:rPr>
      </w:pPr>
      <w:r w:rsidRPr="00C10340">
        <w:rPr>
          <w:rFonts w:asciiTheme="minorHAnsi" w:hAnsiTheme="minorHAnsi" w:cstheme="minorHAnsi"/>
        </w:rPr>
        <w:t>In the QM file we saw that we could reduce this to:</w:t>
      </w:r>
    </w:p>
    <w:p w14:paraId="7673C1E9" w14:textId="51E2ECDF" w:rsidR="00AB2026" w:rsidRDefault="00AB2026" w:rsidP="004114A0"/>
    <w:p w14:paraId="09A61024" w14:textId="064F519B" w:rsidR="00AB2026" w:rsidRDefault="00AB2026" w:rsidP="004114A0">
      <w:r w:rsidRPr="00AB2026">
        <w:rPr>
          <w:position w:val="-34"/>
        </w:rPr>
        <w:object w:dxaOrig="6259" w:dyaOrig="760" w14:anchorId="42C5E27C">
          <v:shape id="_x0000_i1045" type="#_x0000_t75" style="width:313.1pt;height:37.65pt" o:ole="">
            <v:imagedata r:id="rId44" o:title=""/>
          </v:shape>
          <o:OLEObject Type="Embed" ProgID="Equation.DSMT4" ShapeID="_x0000_i1045" DrawAspect="Content" ObjectID="_1747040312" r:id="rId45"/>
        </w:object>
      </w:r>
    </w:p>
    <w:p w14:paraId="178E84A2" w14:textId="77777777" w:rsidR="00C10340" w:rsidRDefault="00C10340" w:rsidP="004114A0">
      <w:pPr>
        <w:rPr>
          <w:rFonts w:asciiTheme="minorHAnsi" w:hAnsiTheme="minorHAnsi" w:cstheme="minorHAnsi"/>
        </w:rPr>
      </w:pPr>
    </w:p>
    <w:p w14:paraId="69E4C93A" w14:textId="38677AAC" w:rsidR="004D27BD" w:rsidRDefault="00C10340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presuming the expectation is non-zero only when q´ = q and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´ =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>, as is the case for a homogeneous isotropic medium at least.  Apropos the complex time GF we want to consider, rather:</w:t>
      </w:r>
    </w:p>
    <w:p w14:paraId="234ACF60" w14:textId="08025FE8" w:rsidR="00C10340" w:rsidRDefault="00C10340" w:rsidP="004114A0">
      <w:pPr>
        <w:rPr>
          <w:rFonts w:asciiTheme="minorHAnsi" w:hAnsiTheme="minorHAnsi" w:cstheme="minorHAnsi"/>
        </w:rPr>
      </w:pPr>
    </w:p>
    <w:p w14:paraId="5E260C70" w14:textId="25C246BF" w:rsidR="00C10340" w:rsidRDefault="00C10340" w:rsidP="004114A0">
      <w:pPr>
        <w:rPr>
          <w:rFonts w:asciiTheme="minorHAnsi" w:hAnsiTheme="minorHAnsi" w:cstheme="minorHAnsi"/>
        </w:rPr>
      </w:pPr>
      <w:r w:rsidRPr="00C10340">
        <w:rPr>
          <w:position w:val="-34"/>
        </w:rPr>
        <w:object w:dxaOrig="6160" w:dyaOrig="760" w14:anchorId="51830807">
          <v:shape id="_x0000_i1046" type="#_x0000_t75" style="width:308.2pt;height:37.65pt" o:ole="">
            <v:imagedata r:id="rId46" o:title=""/>
          </v:shape>
          <o:OLEObject Type="Embed" ProgID="Equation.DSMT4" ShapeID="_x0000_i1046" DrawAspect="Content" ObjectID="_1747040313" r:id="rId47"/>
        </w:object>
      </w:r>
    </w:p>
    <w:p w14:paraId="7BE10BC1" w14:textId="65906A8E" w:rsidR="004D27BD" w:rsidRDefault="004D27BD" w:rsidP="004114A0">
      <w:pPr>
        <w:rPr>
          <w:rFonts w:asciiTheme="minorHAnsi" w:hAnsiTheme="minorHAnsi" w:cstheme="minorHAnsi"/>
        </w:rPr>
      </w:pPr>
    </w:p>
    <w:p w14:paraId="0AD6F10C" w14:textId="6B1B2005" w:rsidR="004D27BD" w:rsidRDefault="00C10340" w:rsidP="004D27B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4D27BD" w:rsidRPr="004D27BD">
        <w:rPr>
          <w:rFonts w:asciiTheme="minorHAnsi" w:hAnsiTheme="minorHAnsi" w:cstheme="minorHAnsi"/>
        </w:rPr>
        <w:t>ore</w:t>
      </w:r>
      <w:r w:rsidR="004D27BD">
        <w:rPr>
          <w:rFonts w:asciiTheme="minorHAnsi" w:hAnsiTheme="minorHAnsi" w:cstheme="minorHAnsi"/>
        </w:rPr>
        <w:t xml:space="preserve"> particularly, we want the Fourier transform:</w:t>
      </w:r>
    </w:p>
    <w:p w14:paraId="1E84BC01" w14:textId="77777777" w:rsidR="004D27BD" w:rsidRPr="004D27BD" w:rsidRDefault="004D27BD" w:rsidP="004D27BD">
      <w:pPr>
        <w:rPr>
          <w:rFonts w:asciiTheme="minorHAnsi" w:hAnsiTheme="minorHAnsi" w:cstheme="minorHAnsi"/>
        </w:rPr>
      </w:pPr>
    </w:p>
    <w:p w14:paraId="63F85CC9" w14:textId="6D3C086C" w:rsidR="004D27BD" w:rsidRPr="00407B54" w:rsidRDefault="003A4C5E" w:rsidP="004D27BD">
      <w:pPr>
        <w:rPr>
          <w:rFonts w:ascii="Calibri" w:hAnsi="Calibri" w:cs="Calibri"/>
        </w:rPr>
      </w:pPr>
      <w:r w:rsidRPr="00407B54">
        <w:rPr>
          <w:position w:val="-30"/>
          <w:sz w:val="28"/>
          <w:szCs w:val="28"/>
        </w:rPr>
        <w:object w:dxaOrig="4180" w:dyaOrig="720" w14:anchorId="27D1C656">
          <v:shape id="_x0000_i1047" type="#_x0000_t75" style="width:212.2pt;height:36.55pt" o:ole="" fillcolor="#cfc">
            <v:imagedata r:id="rId48" o:title=""/>
          </v:shape>
          <o:OLEObject Type="Embed" ProgID="Equation.DSMT4" ShapeID="_x0000_i1047" DrawAspect="Content" ObjectID="_1747040314" r:id="rId49"/>
        </w:object>
      </w:r>
    </w:p>
    <w:p w14:paraId="4A0C7950" w14:textId="77777777" w:rsidR="004D27BD" w:rsidRPr="00407B54" w:rsidRDefault="004D27BD" w:rsidP="004D27BD">
      <w:pPr>
        <w:rPr>
          <w:rFonts w:ascii="Calibri" w:hAnsi="Calibri" w:cs="Calibri"/>
        </w:rPr>
      </w:pPr>
    </w:p>
    <w:p w14:paraId="5B96DA49" w14:textId="652D3C2A" w:rsidR="004D27BD" w:rsidRPr="00407B54" w:rsidRDefault="004D27BD" w:rsidP="004D27BD">
      <w:pPr>
        <w:rPr>
          <w:rFonts w:ascii="Calibri" w:hAnsi="Calibri" w:cs="Calibri"/>
        </w:rPr>
      </w:pPr>
      <w:r w:rsidRPr="00407B54">
        <w:rPr>
          <w:rFonts w:ascii="Calibri" w:hAnsi="Calibri" w:cs="Calibri"/>
        </w:rPr>
        <w:t>where:</w:t>
      </w:r>
    </w:p>
    <w:p w14:paraId="454115C2" w14:textId="77777777" w:rsidR="004D27BD" w:rsidRPr="00407B54" w:rsidRDefault="004D27BD" w:rsidP="004D27BD">
      <w:pPr>
        <w:rPr>
          <w:rFonts w:ascii="Calibri" w:hAnsi="Calibri" w:cs="Calibri"/>
        </w:rPr>
      </w:pPr>
    </w:p>
    <w:p w14:paraId="39059FD7" w14:textId="78546CC4" w:rsidR="004D27BD" w:rsidRPr="009530A7" w:rsidRDefault="004D27BD" w:rsidP="004D27BD">
      <w:pPr>
        <w:rPr>
          <w:rFonts w:asciiTheme="minorHAnsi" w:hAnsiTheme="minorHAnsi" w:cstheme="minorHAnsi"/>
        </w:rPr>
      </w:pPr>
      <w:r w:rsidRPr="00407B54">
        <w:rPr>
          <w:position w:val="-18"/>
          <w:sz w:val="28"/>
          <w:szCs w:val="28"/>
        </w:rPr>
        <w:object w:dxaOrig="3400" w:dyaOrig="480" w14:anchorId="35B292CE">
          <v:shape id="_x0000_i1048" type="#_x0000_t75" style="width:181.65pt;height:25.65pt" o:ole="" fillcolor="#cfc">
            <v:imagedata r:id="rId50" o:title=""/>
          </v:shape>
          <o:OLEObject Type="Embed" ProgID="Equation.DSMT4" ShapeID="_x0000_i1048" DrawAspect="Content" ObjectID="_1747040315" r:id="rId51"/>
        </w:object>
      </w:r>
    </w:p>
    <w:p w14:paraId="2AF16A95" w14:textId="77777777" w:rsidR="004114A0" w:rsidRPr="009530A7" w:rsidRDefault="004114A0" w:rsidP="004114A0">
      <w:pPr>
        <w:rPr>
          <w:rFonts w:asciiTheme="minorHAnsi" w:hAnsiTheme="minorHAnsi" w:cstheme="minorHAnsi"/>
        </w:rPr>
      </w:pPr>
      <w:bookmarkStart w:id="1" w:name="_Hlk26909848"/>
    </w:p>
    <w:p w14:paraId="0A92AC60" w14:textId="0F1907B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It is straightfoward to show…</w:t>
      </w:r>
    </w:p>
    <w:p w14:paraId="37EB94F9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63BEF3D7" w14:textId="600B5D6C" w:rsidR="004114A0" w:rsidRPr="009530A7" w:rsidRDefault="00B04A0F" w:rsidP="004114A0">
      <w:pPr>
        <w:rPr>
          <w:rFonts w:asciiTheme="minorHAnsi" w:hAnsiTheme="minorHAnsi" w:cstheme="minorHAnsi"/>
        </w:rPr>
      </w:pPr>
      <w:r w:rsidRPr="00B04A0F">
        <w:rPr>
          <w:rFonts w:asciiTheme="minorHAnsi" w:hAnsiTheme="minorHAnsi" w:cstheme="minorHAnsi"/>
          <w:position w:val="-110"/>
        </w:rPr>
        <w:object w:dxaOrig="2960" w:dyaOrig="2280" w14:anchorId="44D9F96C">
          <v:shape id="_x0000_i1049" type="#_x0000_t75" style="width:148.35pt;height:111.8pt" o:ole="">
            <v:imagedata r:id="rId52" o:title=""/>
          </v:shape>
          <o:OLEObject Type="Embed" ProgID="Equation.DSMT4" ShapeID="_x0000_i1049" DrawAspect="Content" ObjectID="_1747040316" r:id="rId53"/>
        </w:object>
      </w:r>
    </w:p>
    <w:p w14:paraId="79B320C1" w14:textId="77777777" w:rsidR="00EC0CD2" w:rsidRPr="009530A7" w:rsidRDefault="00EC0CD2" w:rsidP="004114A0">
      <w:pPr>
        <w:rPr>
          <w:rFonts w:asciiTheme="minorHAnsi" w:hAnsiTheme="minorHAnsi" w:cstheme="minorHAnsi"/>
        </w:rPr>
      </w:pPr>
    </w:p>
    <w:p w14:paraId="43BA5E74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where,</w:t>
      </w:r>
    </w:p>
    <w:p w14:paraId="5FC67216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B13B00D" w14:textId="5B37A2EB" w:rsidR="004114A0" w:rsidRPr="009530A7" w:rsidRDefault="004F4F7E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26"/>
        </w:rPr>
        <w:object w:dxaOrig="2420" w:dyaOrig="639" w14:anchorId="79426ABD">
          <v:shape id="_x0000_i1050" type="#_x0000_t75" style="width:121.1pt;height:29.45pt" o:ole="">
            <v:imagedata r:id="rId54" o:title=""/>
          </v:shape>
          <o:OLEObject Type="Embed" ProgID="Equation.DSMT4" ShapeID="_x0000_i1050" DrawAspect="Content" ObjectID="_1747040317" r:id="rId55"/>
        </w:object>
      </w:r>
    </w:p>
    <w:p w14:paraId="1D55B871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9752F69" w14:textId="5555B5E4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Remember that boson number is not conserved and so there is no chemical potential.  We can determine the </w:t>
      </w:r>
      <w:r w:rsidR="00E24F4A">
        <w:rPr>
          <w:rFonts w:asciiTheme="minorHAnsi" w:hAnsiTheme="minorHAnsi" w:cstheme="minorHAnsi"/>
        </w:rPr>
        <w:t>complex time</w:t>
      </w:r>
      <w:r w:rsidRPr="009530A7">
        <w:rPr>
          <w:rFonts w:asciiTheme="minorHAnsi" w:hAnsiTheme="minorHAnsi" w:cstheme="minorHAnsi"/>
        </w:rPr>
        <w:t xml:space="preserve"> GF from,</w:t>
      </w:r>
    </w:p>
    <w:p w14:paraId="7FA8AAC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4AC9A1E" w14:textId="3CCFE47E" w:rsidR="004114A0" w:rsidRPr="009530A7" w:rsidRDefault="009F4580" w:rsidP="004114A0">
      <w:pPr>
        <w:rPr>
          <w:rFonts w:asciiTheme="minorHAnsi" w:hAnsiTheme="minorHAnsi" w:cstheme="minorHAnsi"/>
        </w:rPr>
      </w:pPr>
      <w:r w:rsidRPr="00A4762F">
        <w:rPr>
          <w:rFonts w:asciiTheme="minorHAnsi" w:hAnsiTheme="minorHAnsi" w:cstheme="minorHAnsi"/>
          <w:position w:val="-122"/>
        </w:rPr>
        <w:object w:dxaOrig="9100" w:dyaOrig="2540" w14:anchorId="6E53D900">
          <v:shape id="_x0000_i1051" type="#_x0000_t75" style="width:470.75pt;height:125.45pt" o:ole="">
            <v:imagedata r:id="rId56" o:title=""/>
          </v:shape>
          <o:OLEObject Type="Embed" ProgID="Equation.DSMT4" ShapeID="_x0000_i1051" DrawAspect="Content" ObjectID="_1747040318" r:id="rId57"/>
        </w:object>
      </w:r>
    </w:p>
    <w:bookmarkEnd w:id="1"/>
    <w:p w14:paraId="6CA1344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F5EAD20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which satisfies (for 0 &lt; τ &lt; β),</w:t>
      </w:r>
    </w:p>
    <w:p w14:paraId="6E24AD3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0161C48" w14:textId="3439EADB" w:rsidR="004114A0" w:rsidRPr="009530A7" w:rsidRDefault="0045514C" w:rsidP="004114A0">
      <w:pPr>
        <w:rPr>
          <w:rFonts w:asciiTheme="minorHAnsi" w:hAnsiTheme="minorHAnsi" w:cstheme="minorHAnsi"/>
        </w:rPr>
      </w:pPr>
      <w:r w:rsidRPr="0045514C">
        <w:rPr>
          <w:rFonts w:asciiTheme="minorHAnsi" w:hAnsiTheme="minorHAnsi" w:cstheme="minorHAnsi"/>
          <w:position w:val="-12"/>
        </w:rPr>
        <w:object w:dxaOrig="2460" w:dyaOrig="380" w14:anchorId="21B8B5A9">
          <v:shape id="_x0000_i1052" type="#_x0000_t75" style="width:126pt;height:19.1pt" o:ole="">
            <v:imagedata r:id="rId58" o:title=""/>
          </v:shape>
          <o:OLEObject Type="Embed" ProgID="Equation.DSMT4" ShapeID="_x0000_i1052" DrawAspect="Content" ObjectID="_1747040319" r:id="rId59"/>
        </w:object>
      </w:r>
    </w:p>
    <w:p w14:paraId="3B47AF0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48127436" w14:textId="1830C8B7" w:rsidR="004114A0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Now taking the FT we have</w:t>
      </w:r>
      <w:r w:rsidR="00A76CD6">
        <w:rPr>
          <w:rFonts w:asciiTheme="minorHAnsi" w:hAnsiTheme="minorHAnsi" w:cstheme="minorHAnsi"/>
        </w:rPr>
        <w:t>:</w:t>
      </w:r>
    </w:p>
    <w:p w14:paraId="2290D48C" w14:textId="2936BDF3" w:rsidR="00A76CD6" w:rsidRDefault="00A76CD6" w:rsidP="004114A0">
      <w:pPr>
        <w:rPr>
          <w:rFonts w:asciiTheme="minorHAnsi" w:hAnsiTheme="minorHAnsi" w:cstheme="minorHAnsi"/>
        </w:rPr>
      </w:pPr>
    </w:p>
    <w:p w14:paraId="3421EADF" w14:textId="520F5D7F" w:rsidR="00A76CD6" w:rsidRDefault="00D773DD" w:rsidP="004114A0">
      <w:pPr>
        <w:rPr>
          <w:rFonts w:asciiTheme="minorHAnsi" w:hAnsiTheme="minorHAnsi" w:cstheme="minorHAnsi"/>
        </w:rPr>
      </w:pPr>
      <w:r w:rsidRPr="00134765">
        <w:rPr>
          <w:rFonts w:asciiTheme="minorHAnsi" w:hAnsiTheme="minorHAnsi" w:cstheme="minorHAnsi"/>
          <w:position w:val="-106"/>
        </w:rPr>
        <w:object w:dxaOrig="6560" w:dyaOrig="7339" w14:anchorId="65A70B92">
          <v:shape id="_x0000_i1053" type="#_x0000_t75" style="width:329.45pt;height:352.9pt" o:ole="">
            <v:imagedata r:id="rId60" o:title=""/>
          </v:shape>
          <o:OLEObject Type="Embed" ProgID="Equation.DSMT4" ShapeID="_x0000_i1053" DrawAspect="Content" ObjectID="_1747040320" r:id="rId61"/>
        </w:object>
      </w:r>
    </w:p>
    <w:p w14:paraId="2AA7CECE" w14:textId="02B56C5D" w:rsidR="00134765" w:rsidRDefault="00134765" w:rsidP="004114A0">
      <w:pPr>
        <w:rPr>
          <w:rFonts w:asciiTheme="minorHAnsi" w:hAnsiTheme="minorHAnsi" w:cstheme="minorHAnsi"/>
        </w:rPr>
      </w:pPr>
    </w:p>
    <w:p w14:paraId="050ACFC1" w14:textId="49812534" w:rsidR="00134765" w:rsidRPr="009530A7" w:rsidRDefault="00134765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7011F33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116AA5D" w14:textId="24A6F918" w:rsidR="004114A0" w:rsidRPr="009530A7" w:rsidRDefault="00134765" w:rsidP="004114A0">
      <w:pPr>
        <w:rPr>
          <w:rFonts w:asciiTheme="minorHAnsi" w:hAnsiTheme="minorHAnsi" w:cstheme="minorHAnsi"/>
        </w:rPr>
      </w:pPr>
      <w:r w:rsidRPr="00134765">
        <w:rPr>
          <w:rFonts w:asciiTheme="minorHAnsi" w:hAnsiTheme="minorHAnsi" w:cstheme="minorHAnsi"/>
          <w:position w:val="-34"/>
        </w:rPr>
        <w:object w:dxaOrig="2460" w:dyaOrig="760" w14:anchorId="461DD429">
          <v:shape id="_x0000_i1054" type="#_x0000_t75" style="width:123.25pt;height:38.75pt" o:ole="" filled="t" fillcolor="#cfc">
            <v:imagedata r:id="rId62" o:title=""/>
          </v:shape>
          <o:OLEObject Type="Embed" ProgID="Equation.DSMT4" ShapeID="_x0000_i1054" DrawAspect="Content" ObjectID="_1747040321" r:id="rId63"/>
        </w:object>
      </w:r>
    </w:p>
    <w:p w14:paraId="6D928C8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2A25C93F" w14:textId="70950228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Again we observe that the poles of the GF are the excitations of the lattice.  The advanced and retarded phonon Green’s functions are simpler</w:t>
      </w:r>
      <w:r w:rsidR="00F13615">
        <w:rPr>
          <w:rFonts w:asciiTheme="minorHAnsi" w:hAnsiTheme="minorHAnsi" w:cstheme="minorHAnsi"/>
        </w:rPr>
        <w:t xml:space="preserve"> (again, including the exponential convergence factors implicitly attached to </w:t>
      </w:r>
      <w:r w:rsidR="00F13615">
        <w:rPr>
          <w:rFonts w:ascii="Calibri" w:hAnsi="Calibri" w:cs="Calibri"/>
        </w:rPr>
        <w:t>θ</w:t>
      </w:r>
      <w:r w:rsidR="00F13615">
        <w:rPr>
          <w:rFonts w:asciiTheme="minorHAnsi" w:hAnsiTheme="minorHAnsi" w:cstheme="minorHAnsi"/>
        </w:rPr>
        <w:t>’s when taking FT)</w:t>
      </w:r>
      <w:r w:rsidR="00975AF5">
        <w:rPr>
          <w:rFonts w:asciiTheme="minorHAnsi" w:hAnsiTheme="minorHAnsi" w:cstheme="minorHAnsi"/>
        </w:rPr>
        <w:t>.  So,</w:t>
      </w:r>
    </w:p>
    <w:p w14:paraId="06A6445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39877E7" w14:textId="4EE507AC" w:rsidR="004114A0" w:rsidRDefault="00975AF5" w:rsidP="004114A0">
      <w:pPr>
        <w:rPr>
          <w:rFonts w:asciiTheme="minorHAnsi" w:hAnsiTheme="minorHAnsi" w:cstheme="minorHAnsi"/>
        </w:rPr>
      </w:pPr>
      <w:r w:rsidRPr="00975AF5">
        <w:rPr>
          <w:rFonts w:asciiTheme="minorHAnsi" w:hAnsiTheme="minorHAnsi" w:cstheme="minorHAnsi"/>
          <w:position w:val="-114"/>
        </w:rPr>
        <w:object w:dxaOrig="6700" w:dyaOrig="2460" w14:anchorId="0160F27A">
          <v:shape id="_x0000_i1055" type="#_x0000_t75" style="width:339.8pt;height:118.9pt" o:ole="">
            <v:imagedata r:id="rId64" o:title=""/>
          </v:shape>
          <o:OLEObject Type="Embed" ProgID="Equation.DSMT4" ShapeID="_x0000_i1055" DrawAspect="Content" ObjectID="_1747040322" r:id="rId65"/>
        </w:object>
      </w:r>
    </w:p>
    <w:p w14:paraId="18845B43" w14:textId="77777777" w:rsidR="00975AF5" w:rsidRDefault="00975AF5" w:rsidP="004114A0">
      <w:pPr>
        <w:rPr>
          <w:rFonts w:asciiTheme="minorHAnsi" w:hAnsiTheme="minorHAnsi" w:cstheme="minorHAnsi"/>
        </w:rPr>
      </w:pPr>
    </w:p>
    <w:p w14:paraId="3123C23E" w14:textId="246F027C" w:rsidR="00975AF5" w:rsidRPr="00975AF5" w:rsidRDefault="00975AF5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and taking the Fourier transform, adding in the implicit e</w:t>
      </w:r>
      <w:r>
        <w:rPr>
          <w:rFonts w:asciiTheme="minorHAnsi" w:hAnsiTheme="minorHAnsi" w:cstheme="minorHAnsi"/>
          <w:vertAlign w:val="superscript"/>
        </w:rPr>
        <w:t>-</w:t>
      </w:r>
      <w:r>
        <w:rPr>
          <w:rFonts w:ascii="Calibri" w:hAnsi="Calibri" w:cs="Calibri"/>
          <w:vertAlign w:val="superscript"/>
        </w:rPr>
        <w:t>η(</w:t>
      </w:r>
      <w:r>
        <w:rPr>
          <w:rFonts w:asciiTheme="minorHAnsi" w:hAnsiTheme="minorHAnsi" w:cstheme="minorHAnsi"/>
          <w:vertAlign w:val="superscript"/>
        </w:rPr>
        <w:t>t-t</w:t>
      </w:r>
      <w:r>
        <w:rPr>
          <w:rFonts w:ascii="Calibri" w:hAnsi="Calibri" w:cs="Calibri"/>
          <w:vertAlign w:val="superscript"/>
        </w:rPr>
        <w:t>´</w:t>
      </w:r>
      <w:r>
        <w:rPr>
          <w:rFonts w:asciiTheme="minorHAnsi" w:hAnsiTheme="minorHAnsi" w:cstheme="minorHAnsi"/>
          <w:vertAlign w:val="superscript"/>
        </w:rPr>
        <w:t>)</w:t>
      </w:r>
      <w:r>
        <w:rPr>
          <w:rFonts w:asciiTheme="minorHAnsi" w:hAnsiTheme="minorHAnsi" w:cstheme="minorHAnsi"/>
        </w:rPr>
        <w:t xml:space="preserve"> that comes with the step function,</w:t>
      </w:r>
    </w:p>
    <w:p w14:paraId="661450F9" w14:textId="77777777" w:rsidR="00975AF5" w:rsidRDefault="00975AF5" w:rsidP="004114A0">
      <w:pPr>
        <w:rPr>
          <w:rFonts w:asciiTheme="minorHAnsi" w:hAnsiTheme="minorHAnsi" w:cstheme="minorHAnsi"/>
        </w:rPr>
      </w:pPr>
    </w:p>
    <w:p w14:paraId="36F8F2D3" w14:textId="7A68289B" w:rsidR="00975AF5" w:rsidRDefault="005F4D49" w:rsidP="004114A0">
      <w:pPr>
        <w:rPr>
          <w:rFonts w:asciiTheme="minorHAnsi" w:hAnsiTheme="minorHAnsi" w:cstheme="minorHAnsi"/>
        </w:rPr>
      </w:pPr>
      <w:r w:rsidRPr="005F4D49">
        <w:rPr>
          <w:rFonts w:asciiTheme="minorHAnsi" w:hAnsiTheme="minorHAnsi" w:cstheme="minorHAnsi"/>
          <w:position w:val="-28"/>
        </w:rPr>
        <w:object w:dxaOrig="4300" w:dyaOrig="5539" w14:anchorId="23F3B128">
          <v:shape id="_x0000_i1056" type="#_x0000_t75" style="width:218.2pt;height:267.25pt" o:ole="">
            <v:imagedata r:id="rId66" o:title=""/>
          </v:shape>
          <o:OLEObject Type="Embed" ProgID="Equation.DSMT4" ShapeID="_x0000_i1056" DrawAspect="Content" ObjectID="_1747040323" r:id="rId67"/>
        </w:object>
      </w:r>
    </w:p>
    <w:p w14:paraId="143A8457" w14:textId="77777777" w:rsidR="00975AF5" w:rsidRDefault="00975AF5" w:rsidP="004114A0">
      <w:pPr>
        <w:rPr>
          <w:rFonts w:asciiTheme="minorHAnsi" w:hAnsiTheme="minorHAnsi" w:cstheme="minorHAnsi"/>
        </w:rPr>
      </w:pPr>
    </w:p>
    <w:p w14:paraId="0EE51FDF" w14:textId="01B344D6" w:rsidR="005F4D49" w:rsidRDefault="005F4D49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8FE7CDE" w14:textId="77777777" w:rsidR="005F4D49" w:rsidRDefault="005F4D49" w:rsidP="004114A0">
      <w:pPr>
        <w:rPr>
          <w:rFonts w:asciiTheme="minorHAnsi" w:hAnsiTheme="minorHAnsi" w:cstheme="minorHAnsi"/>
        </w:rPr>
      </w:pPr>
    </w:p>
    <w:p w14:paraId="454E9602" w14:textId="4E515BE8" w:rsidR="005F4D49" w:rsidRDefault="009B5693" w:rsidP="004114A0">
      <w:pPr>
        <w:rPr>
          <w:rFonts w:asciiTheme="minorHAnsi" w:hAnsiTheme="minorHAnsi" w:cstheme="minorHAnsi"/>
        </w:rPr>
      </w:pPr>
      <w:r w:rsidRPr="00950426">
        <w:rPr>
          <w:position w:val="-34"/>
        </w:rPr>
        <w:object w:dxaOrig="2680" w:dyaOrig="760" w14:anchorId="0DC33ED9">
          <v:shape id="_x0000_i1057" type="#_x0000_t75" style="width:134.2pt;height:38.2pt;mso-position-vertical:absolute" o:ole="" filled="t" fillcolor="#cfc">
            <v:imagedata r:id="rId68" o:title=""/>
          </v:shape>
          <o:OLEObject Type="Embed" ProgID="Equation.DSMT4" ShapeID="_x0000_i1057" DrawAspect="Content" ObjectID="_1747040324" r:id="rId69"/>
        </w:object>
      </w:r>
    </w:p>
    <w:p w14:paraId="4D4813A7" w14:textId="77777777" w:rsidR="005F4D49" w:rsidRPr="009530A7" w:rsidRDefault="005F4D49" w:rsidP="004114A0">
      <w:pPr>
        <w:rPr>
          <w:rFonts w:asciiTheme="minorHAnsi" w:hAnsiTheme="minorHAnsi" w:cstheme="minorHAnsi"/>
        </w:rPr>
      </w:pPr>
    </w:p>
    <w:p w14:paraId="5EB47B69" w14:textId="60834F29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and</w:t>
      </w:r>
      <w:r w:rsidR="005F4D49">
        <w:rPr>
          <w:rFonts w:asciiTheme="minorHAnsi" w:hAnsiTheme="minorHAnsi" w:cstheme="minorHAnsi"/>
        </w:rPr>
        <w:t xml:space="preserve"> similarly, we’ll find:</w:t>
      </w:r>
    </w:p>
    <w:p w14:paraId="4CEF5B76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594A26D" w14:textId="7594EAEB" w:rsidR="004114A0" w:rsidRDefault="009B5693" w:rsidP="004114A0">
      <w:pPr>
        <w:rPr>
          <w:rFonts w:asciiTheme="minorHAnsi" w:hAnsiTheme="minorHAnsi" w:cstheme="minorHAnsi"/>
        </w:rPr>
      </w:pPr>
      <w:r w:rsidRPr="009B5693">
        <w:rPr>
          <w:rFonts w:asciiTheme="minorHAnsi" w:hAnsiTheme="minorHAnsi" w:cstheme="minorHAnsi"/>
          <w:position w:val="-38"/>
        </w:rPr>
        <w:object w:dxaOrig="3980" w:dyaOrig="880" w14:anchorId="7F42F407">
          <v:shape id="_x0000_i1058" type="#_x0000_t75" style="width:198pt;height:42.55pt" o:ole="">
            <v:imagedata r:id="rId70" o:title=""/>
          </v:shape>
          <o:OLEObject Type="Embed" ProgID="Equation.DSMT4" ShapeID="_x0000_i1058" DrawAspect="Content" ObjectID="_1747040325" r:id="rId71"/>
        </w:object>
      </w:r>
    </w:p>
    <w:p w14:paraId="008DC82E" w14:textId="77777777" w:rsidR="009B5693" w:rsidRDefault="009B5693" w:rsidP="004114A0">
      <w:pPr>
        <w:rPr>
          <w:rFonts w:asciiTheme="minorHAnsi" w:hAnsiTheme="minorHAnsi" w:cstheme="minorHAnsi"/>
        </w:rPr>
      </w:pPr>
    </w:p>
    <w:p w14:paraId="2B1BA160" w14:textId="1A9213F5" w:rsidR="009B5693" w:rsidRDefault="009B5693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taking the Fourier transform will give us:</w:t>
      </w:r>
    </w:p>
    <w:p w14:paraId="15CA4FCF" w14:textId="0D647F89" w:rsidR="001E0F4F" w:rsidRDefault="001E0F4F" w:rsidP="004114A0">
      <w:pPr>
        <w:rPr>
          <w:rFonts w:asciiTheme="minorHAnsi" w:hAnsiTheme="minorHAnsi" w:cstheme="minorHAnsi"/>
        </w:rPr>
      </w:pPr>
    </w:p>
    <w:p w14:paraId="6973B6BE" w14:textId="196DDE6E" w:rsidR="009B5693" w:rsidRDefault="008E1B2D" w:rsidP="004114A0">
      <w:pPr>
        <w:rPr>
          <w:rFonts w:asciiTheme="minorHAnsi" w:hAnsiTheme="minorHAnsi" w:cstheme="minorHAnsi"/>
        </w:rPr>
      </w:pPr>
      <w:r w:rsidRPr="009B5693">
        <w:rPr>
          <w:rFonts w:asciiTheme="minorHAnsi" w:hAnsiTheme="minorHAnsi" w:cstheme="minorHAnsi"/>
          <w:position w:val="-34"/>
        </w:rPr>
        <w:object w:dxaOrig="2680" w:dyaOrig="760" w14:anchorId="5E56B2CD">
          <v:shape id="_x0000_i1059" type="#_x0000_t75" style="width:133.1pt;height:36.55pt" o:ole="" filled="t" fillcolor="#cfc">
            <v:imagedata r:id="rId72" o:title=""/>
          </v:shape>
          <o:OLEObject Type="Embed" ProgID="Equation.DSMT4" ShapeID="_x0000_i1059" DrawAspect="Content" ObjectID="_1747040326" r:id="rId73"/>
        </w:object>
      </w:r>
    </w:p>
    <w:p w14:paraId="1F0D5A87" w14:textId="77777777" w:rsidR="009B5693" w:rsidRDefault="009B5693" w:rsidP="004114A0">
      <w:pPr>
        <w:rPr>
          <w:rFonts w:asciiTheme="minorHAnsi" w:hAnsiTheme="minorHAnsi" w:cstheme="minorHAnsi"/>
        </w:rPr>
      </w:pPr>
    </w:p>
    <w:p w14:paraId="2CA761D2" w14:textId="15EEFE7D" w:rsidR="001E0F4F" w:rsidRDefault="005F4D49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take a look at the causal GF,</w:t>
      </w:r>
    </w:p>
    <w:p w14:paraId="4F2FB692" w14:textId="77777777" w:rsidR="005F4D49" w:rsidRDefault="005F4D49" w:rsidP="004114A0">
      <w:pPr>
        <w:rPr>
          <w:rFonts w:asciiTheme="minorHAnsi" w:hAnsiTheme="minorHAnsi" w:cstheme="minorHAnsi"/>
        </w:rPr>
      </w:pPr>
    </w:p>
    <w:p w14:paraId="4164EAD3" w14:textId="5AB7E782" w:rsidR="00AC7426" w:rsidRDefault="00AC7426" w:rsidP="00AC7426">
      <w:pPr>
        <w:rPr>
          <w:rFonts w:ascii="Calibri" w:hAnsi="Calibri" w:cs="Calibri"/>
        </w:rPr>
      </w:pPr>
      <w:r w:rsidRPr="00407B54">
        <w:rPr>
          <w:rFonts w:ascii="Calibri" w:hAnsi="Calibri" w:cs="Calibri"/>
          <w:position w:val="-190"/>
        </w:rPr>
        <w:object w:dxaOrig="9720" w:dyaOrig="3920" w14:anchorId="285B1F3C">
          <v:shape id="_x0000_i1060" type="#_x0000_t75" style="width:454.35pt;height:183.25pt" o:ole="">
            <v:imagedata r:id="rId74" o:title=""/>
          </v:shape>
          <o:OLEObject Type="Embed" ProgID="Equation.DSMT4" ShapeID="_x0000_i1060" DrawAspect="Content" ObjectID="_1747040327" r:id="rId75"/>
        </w:object>
      </w:r>
    </w:p>
    <w:p w14:paraId="0592CCF8" w14:textId="77777777" w:rsidR="00AC7426" w:rsidRPr="00407B54" w:rsidRDefault="00AC7426" w:rsidP="00AC7426">
      <w:pPr>
        <w:rPr>
          <w:rFonts w:ascii="Calibri" w:hAnsi="Calibri" w:cs="Calibri"/>
        </w:rPr>
      </w:pPr>
    </w:p>
    <w:p w14:paraId="57917ED6" w14:textId="77777777" w:rsidR="00AC7426" w:rsidRPr="00407B54" w:rsidRDefault="00AC7426" w:rsidP="00AC7426">
      <w:pPr>
        <w:rPr>
          <w:rFonts w:ascii="Calibri" w:hAnsi="Calibri" w:cs="Calibri"/>
        </w:rPr>
      </w:pPr>
      <w:r w:rsidRPr="00407B54">
        <w:rPr>
          <w:rFonts w:ascii="Calibri" w:hAnsi="Calibri" w:cs="Calibri"/>
        </w:rPr>
        <w:t>(I guess we presume n</w:t>
      </w:r>
      <w:r w:rsidRPr="00407B54">
        <w:rPr>
          <w:rFonts w:ascii="Calibri" w:hAnsi="Calibri" w:cs="Calibri"/>
          <w:vertAlign w:val="subscript"/>
        </w:rPr>
        <w:t>-qλ</w:t>
      </w:r>
      <w:r w:rsidRPr="00407B54">
        <w:rPr>
          <w:rFonts w:ascii="Calibri" w:hAnsi="Calibri" w:cs="Calibri"/>
        </w:rPr>
        <w:t xml:space="preserve"> = n</w:t>
      </w:r>
      <w:r w:rsidRPr="00407B54"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>, which would be true, at least Thermodynamically</w:t>
      </w:r>
      <w:r w:rsidRPr="00407B54">
        <w:rPr>
          <w:rFonts w:ascii="Calibri" w:hAnsi="Calibri" w:cs="Calibri"/>
        </w:rPr>
        <w:t>).  And then taking the temporal transform</w:t>
      </w:r>
      <w:r>
        <w:rPr>
          <w:rFonts w:ascii="Calibri" w:hAnsi="Calibri" w:cs="Calibri"/>
        </w:rPr>
        <w:t>, with aid of implicit convergence factor,</w:t>
      </w:r>
      <w:r w:rsidRPr="00407B54">
        <w:rPr>
          <w:rFonts w:ascii="Calibri" w:hAnsi="Calibri" w:cs="Calibri"/>
        </w:rPr>
        <w:t xml:space="preserve"> we have,</w:t>
      </w:r>
    </w:p>
    <w:p w14:paraId="2BEB0606" w14:textId="77777777" w:rsidR="00DE1052" w:rsidRDefault="00DE1052" w:rsidP="00AC7426">
      <w:pPr>
        <w:rPr>
          <w:rFonts w:ascii="Calibri" w:hAnsi="Calibri" w:cs="Calibri"/>
        </w:rPr>
      </w:pPr>
    </w:p>
    <w:p w14:paraId="70C75B67" w14:textId="72162D8E" w:rsidR="00DE1052" w:rsidRDefault="005C214F" w:rsidP="00AC7426">
      <w:pPr>
        <w:rPr>
          <w:rFonts w:ascii="Calibri" w:hAnsi="Calibri" w:cs="Calibri"/>
        </w:rPr>
      </w:pPr>
      <w:r w:rsidRPr="007521CF">
        <w:rPr>
          <w:rFonts w:ascii="Calibri" w:hAnsi="Calibri" w:cs="Calibri"/>
          <w:position w:val="-228"/>
        </w:rPr>
        <w:object w:dxaOrig="8100" w:dyaOrig="4680" w14:anchorId="2B0A6CA4">
          <v:shape id="_x0000_i1061" type="#_x0000_t75" style="width:378.55pt;height:219.25pt" o:ole="">
            <v:imagedata r:id="rId76" o:title=""/>
          </v:shape>
          <o:OLEObject Type="Embed" ProgID="Equation.DSMT4" ShapeID="_x0000_i1061" DrawAspect="Content" ObjectID="_1747040328" r:id="rId77"/>
        </w:object>
      </w:r>
    </w:p>
    <w:p w14:paraId="650DD683" w14:textId="77777777" w:rsidR="00DE1052" w:rsidRDefault="00DE1052" w:rsidP="00AC7426">
      <w:pPr>
        <w:rPr>
          <w:rFonts w:ascii="Calibri" w:hAnsi="Calibri" w:cs="Calibri"/>
        </w:rPr>
      </w:pPr>
    </w:p>
    <w:p w14:paraId="01D31974" w14:textId="031270A2" w:rsidR="00DE1052" w:rsidRDefault="00CA6B97" w:rsidP="00AC7426">
      <w:pPr>
        <w:rPr>
          <w:rFonts w:ascii="Calibri" w:hAnsi="Calibri" w:cs="Calibri"/>
        </w:rPr>
      </w:pPr>
      <w:r>
        <w:rPr>
          <w:rFonts w:ascii="Calibri" w:hAnsi="Calibri" w:cs="Calibri"/>
        </w:rPr>
        <w:t>And we can keep going,</w:t>
      </w:r>
    </w:p>
    <w:p w14:paraId="0CB9B414" w14:textId="77777777" w:rsidR="00CA6B97" w:rsidRDefault="00CA6B97" w:rsidP="00AC7426">
      <w:pPr>
        <w:rPr>
          <w:rFonts w:ascii="Calibri" w:hAnsi="Calibri" w:cs="Calibri"/>
        </w:rPr>
      </w:pPr>
    </w:p>
    <w:p w14:paraId="293D3A36" w14:textId="1694111E" w:rsidR="00CA6B97" w:rsidRDefault="002225E8" w:rsidP="00AC7426">
      <w:pPr>
        <w:rPr>
          <w:rFonts w:ascii="Calibri" w:hAnsi="Calibri" w:cs="Calibri"/>
        </w:rPr>
      </w:pPr>
      <w:r w:rsidRPr="005C214F">
        <w:rPr>
          <w:rFonts w:ascii="Calibri" w:hAnsi="Calibri" w:cs="Calibri"/>
          <w:position w:val="-120"/>
        </w:rPr>
        <w:object w:dxaOrig="9660" w:dyaOrig="2520" w14:anchorId="3B91E1E8">
          <v:shape id="_x0000_i1062" type="#_x0000_t75" style="width:451.65pt;height:117.8pt" o:ole="">
            <v:imagedata r:id="rId78" o:title=""/>
          </v:shape>
          <o:OLEObject Type="Embed" ProgID="Equation.DSMT4" ShapeID="_x0000_i1062" DrawAspect="Content" ObjectID="_1747040329" r:id="rId79"/>
        </w:object>
      </w:r>
    </w:p>
    <w:p w14:paraId="2B466529" w14:textId="77777777" w:rsidR="002225E8" w:rsidRDefault="002225E8" w:rsidP="00AC7426">
      <w:pPr>
        <w:rPr>
          <w:rFonts w:ascii="Calibri" w:hAnsi="Calibri" w:cs="Calibri"/>
        </w:rPr>
      </w:pPr>
    </w:p>
    <w:p w14:paraId="0C0D6559" w14:textId="49616FB5" w:rsidR="002225E8" w:rsidRDefault="002225E8" w:rsidP="00AC742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We can say 2iΩ</w:t>
      </w:r>
      <w:r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>η is just iη.  And can neglect factor of η in numerator, and η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in denominator.  So,</w:t>
      </w:r>
    </w:p>
    <w:p w14:paraId="5EFA7593" w14:textId="77777777" w:rsidR="002225E8" w:rsidRDefault="002225E8" w:rsidP="00AC7426">
      <w:pPr>
        <w:rPr>
          <w:rFonts w:ascii="Calibri" w:hAnsi="Calibri" w:cs="Calibri"/>
        </w:rPr>
      </w:pPr>
    </w:p>
    <w:p w14:paraId="6ACFAEF3" w14:textId="66B4E184" w:rsidR="002225E8" w:rsidRPr="002225E8" w:rsidRDefault="002225E8" w:rsidP="00AC7426">
      <w:pPr>
        <w:rPr>
          <w:rFonts w:ascii="Calibri" w:hAnsi="Calibri" w:cs="Calibri"/>
        </w:rPr>
      </w:pPr>
      <w:r w:rsidRPr="002225E8">
        <w:rPr>
          <w:rFonts w:ascii="Calibri" w:hAnsi="Calibri" w:cs="Calibri"/>
          <w:position w:val="-78"/>
        </w:rPr>
        <w:object w:dxaOrig="5380" w:dyaOrig="1680" w14:anchorId="1AF05928">
          <v:shape id="_x0000_i1063" type="#_x0000_t75" style="width:251.45pt;height:78.55pt" o:ole="">
            <v:imagedata r:id="rId80" o:title=""/>
          </v:shape>
          <o:OLEObject Type="Embed" ProgID="Equation.DSMT4" ShapeID="_x0000_i1063" DrawAspect="Content" ObjectID="_1747040330" r:id="rId81"/>
        </w:object>
      </w:r>
    </w:p>
    <w:p w14:paraId="7A0B8E32" w14:textId="77777777" w:rsidR="00AC7426" w:rsidRDefault="00AC7426" w:rsidP="004114A0">
      <w:pPr>
        <w:rPr>
          <w:rFonts w:asciiTheme="minorHAnsi" w:hAnsiTheme="minorHAnsi" w:cstheme="minorHAnsi"/>
        </w:rPr>
      </w:pPr>
    </w:p>
    <w:p w14:paraId="276BED50" w14:textId="075100D0" w:rsidR="00110E42" w:rsidRDefault="00110E42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But people </w:t>
      </w:r>
      <w:r w:rsidR="002B715B">
        <w:rPr>
          <w:rFonts w:asciiTheme="minorHAnsi" w:hAnsiTheme="minorHAnsi" w:cstheme="minorHAnsi"/>
        </w:rPr>
        <w:t xml:space="preserve">(Mahan) </w:t>
      </w:r>
      <w:r>
        <w:rPr>
          <w:rFonts w:asciiTheme="minorHAnsi" w:hAnsiTheme="minorHAnsi" w:cstheme="minorHAnsi"/>
        </w:rPr>
        <w:t>don’t write it this way either.  Now we’ll use the identity:</w:t>
      </w:r>
    </w:p>
    <w:p w14:paraId="2048052A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022E2EE7" w14:textId="007D4B9C" w:rsidR="00110E42" w:rsidRDefault="004118DC" w:rsidP="004114A0">
      <w:pPr>
        <w:rPr>
          <w:rFonts w:asciiTheme="minorHAnsi" w:hAnsiTheme="minorHAnsi" w:cstheme="minorHAnsi"/>
        </w:rPr>
      </w:pPr>
      <w:r w:rsidRPr="00110E42">
        <w:rPr>
          <w:rFonts w:asciiTheme="minorHAnsi" w:hAnsiTheme="minorHAnsi" w:cstheme="minorHAnsi"/>
          <w:position w:val="-28"/>
        </w:rPr>
        <w:object w:dxaOrig="2340" w:dyaOrig="680" w14:anchorId="2492C10C">
          <v:shape id="_x0000_i1064" type="#_x0000_t75" style="width:117.25pt;height:33.8pt" o:ole="">
            <v:imagedata r:id="rId82" o:title=""/>
          </v:shape>
          <o:OLEObject Type="Embed" ProgID="Equation.DSMT4" ShapeID="_x0000_i1064" DrawAspect="Content" ObjectID="_1747040331" r:id="rId83"/>
        </w:object>
      </w:r>
    </w:p>
    <w:p w14:paraId="7C492463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0531F9C0" w14:textId="649D1386" w:rsidR="00110E42" w:rsidRDefault="00110E42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P(1/z) means ‘take the principal value</w:t>
      </w:r>
      <w:r w:rsidR="002B715B">
        <w:rPr>
          <w:rFonts w:asciiTheme="minorHAnsi" w:hAnsiTheme="minorHAnsi" w:cstheme="minorHAnsi"/>
        </w:rPr>
        <w:t>’</w:t>
      </w:r>
      <w:r>
        <w:rPr>
          <w:rFonts w:asciiTheme="minorHAnsi" w:hAnsiTheme="minorHAnsi" w:cstheme="minorHAnsi"/>
        </w:rPr>
        <w:t xml:space="preserve"> when doing integrals).  And then we can say,</w:t>
      </w:r>
    </w:p>
    <w:p w14:paraId="10CB4EB3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50B890FC" w14:textId="3BF941E0" w:rsidR="00110E42" w:rsidRDefault="004118DC" w:rsidP="004114A0">
      <w:pPr>
        <w:rPr>
          <w:rFonts w:asciiTheme="minorHAnsi" w:hAnsiTheme="minorHAnsi" w:cstheme="minorHAnsi"/>
        </w:rPr>
      </w:pPr>
      <w:r w:rsidRPr="004118DC">
        <w:rPr>
          <w:rFonts w:ascii="Calibri" w:hAnsi="Calibri" w:cs="Calibri"/>
          <w:position w:val="-122"/>
        </w:rPr>
        <w:object w:dxaOrig="9320" w:dyaOrig="2560" w14:anchorId="7FB562B1">
          <v:shape id="_x0000_i1065" type="#_x0000_t75" style="width:435.8pt;height:119.45pt" o:ole="">
            <v:imagedata r:id="rId84" o:title=""/>
          </v:shape>
          <o:OLEObject Type="Embed" ProgID="Equation.DSMT4" ShapeID="_x0000_i1065" DrawAspect="Content" ObjectID="_1747040332" r:id="rId85"/>
        </w:object>
      </w:r>
    </w:p>
    <w:p w14:paraId="1490268C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793A3B03" w14:textId="353C3641" w:rsidR="004118DC" w:rsidRDefault="004118DC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this is our final formula,</w:t>
      </w:r>
    </w:p>
    <w:p w14:paraId="1E12377B" w14:textId="77777777" w:rsidR="004118DC" w:rsidRDefault="004118DC" w:rsidP="004114A0">
      <w:pPr>
        <w:rPr>
          <w:rFonts w:asciiTheme="minorHAnsi" w:hAnsiTheme="minorHAnsi" w:cstheme="minorHAnsi"/>
        </w:rPr>
      </w:pPr>
    </w:p>
    <w:p w14:paraId="249ADE60" w14:textId="3A7F3619" w:rsidR="005F4D49" w:rsidRDefault="004118DC" w:rsidP="004114A0">
      <w:pPr>
        <w:rPr>
          <w:rFonts w:asciiTheme="minorHAnsi" w:hAnsiTheme="minorHAnsi" w:cstheme="minorHAnsi"/>
        </w:rPr>
      </w:pPr>
      <w:r w:rsidRPr="004118DC">
        <w:rPr>
          <w:rFonts w:ascii="Calibri" w:hAnsi="Calibri" w:cs="Calibri"/>
          <w:position w:val="-36"/>
        </w:rPr>
        <w:object w:dxaOrig="4740" w:dyaOrig="840" w14:anchorId="01C48363">
          <v:shape id="_x0000_i1066" type="#_x0000_t75" style="width:237.25pt;height:41.45pt" o:ole="" filled="t" fillcolor="#cfc">
            <v:imagedata r:id="rId86" o:title=""/>
          </v:shape>
          <o:OLEObject Type="Embed" ProgID="Equation.DSMT4" ShapeID="_x0000_i1066" DrawAspect="Content" ObjectID="_1747040333" r:id="rId87"/>
        </w:object>
      </w:r>
    </w:p>
    <w:p w14:paraId="3176BA8E" w14:textId="77777777" w:rsidR="005F4D49" w:rsidRDefault="005F4D49" w:rsidP="004114A0">
      <w:pPr>
        <w:rPr>
          <w:rFonts w:asciiTheme="minorHAnsi" w:hAnsiTheme="minorHAnsi" w:cstheme="minorHAnsi"/>
        </w:rPr>
      </w:pPr>
    </w:p>
    <w:p w14:paraId="486F4B3D" w14:textId="4140A0BC" w:rsidR="005F4D49" w:rsidRDefault="004118DC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we do anti-causal GF, we’ll get:</w:t>
      </w:r>
    </w:p>
    <w:p w14:paraId="294C35C4" w14:textId="77777777" w:rsidR="00D95E68" w:rsidRDefault="00D95E68" w:rsidP="004114A0">
      <w:pPr>
        <w:rPr>
          <w:rFonts w:asciiTheme="minorHAnsi" w:hAnsiTheme="minorHAnsi" w:cstheme="minorHAnsi"/>
        </w:rPr>
      </w:pPr>
    </w:p>
    <w:p w14:paraId="7B087E6C" w14:textId="49976897" w:rsidR="00D95E68" w:rsidRPr="00407B54" w:rsidRDefault="00652602" w:rsidP="00D95E68">
      <w:pPr>
        <w:rPr>
          <w:rFonts w:ascii="Calibri" w:hAnsi="Calibri" w:cs="Calibri"/>
        </w:rPr>
      </w:pPr>
      <w:r w:rsidRPr="00652602">
        <w:rPr>
          <w:rFonts w:ascii="Calibri" w:hAnsi="Calibri" w:cs="Calibri"/>
          <w:position w:val="-190"/>
        </w:rPr>
        <w:object w:dxaOrig="9800" w:dyaOrig="3920" w14:anchorId="5F7C964F">
          <v:shape id="_x0000_i1073" type="#_x0000_t75" style="width:489.25pt;height:195.8pt" o:ole="">
            <v:imagedata r:id="rId88" o:title=""/>
          </v:shape>
          <o:OLEObject Type="Embed" ProgID="Equation.DSMT4" ShapeID="_x0000_i1073" DrawAspect="Content" ObjectID="_1747040334" r:id="rId89"/>
        </w:object>
      </w:r>
    </w:p>
    <w:p w14:paraId="0FE6DF09" w14:textId="77777777" w:rsidR="00D95E68" w:rsidRPr="00407B54" w:rsidRDefault="00D95E68" w:rsidP="00D95E68">
      <w:pPr>
        <w:rPr>
          <w:rFonts w:ascii="Calibri" w:hAnsi="Calibri" w:cs="Calibri"/>
        </w:rPr>
      </w:pPr>
    </w:p>
    <w:p w14:paraId="27072208" w14:textId="1EDE50F1" w:rsidR="00D95E68" w:rsidRPr="00407B54" w:rsidRDefault="00D95E68" w:rsidP="00D95E68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57B14480" w14:textId="77777777" w:rsidR="00D95E68" w:rsidRPr="00407B54" w:rsidRDefault="00D95E68" w:rsidP="00D95E68">
      <w:pPr>
        <w:rPr>
          <w:rFonts w:ascii="Calibri" w:hAnsi="Calibri" w:cs="Calibri"/>
        </w:rPr>
      </w:pPr>
    </w:p>
    <w:p w14:paraId="469DDA29" w14:textId="77777777" w:rsidR="00D95E68" w:rsidRPr="00407B54" w:rsidRDefault="00D95E68" w:rsidP="00D95E68">
      <w:pPr>
        <w:rPr>
          <w:rFonts w:ascii="Calibri" w:hAnsi="Calibri" w:cs="Calibri"/>
        </w:rPr>
      </w:pPr>
      <w:r w:rsidRPr="00407B54">
        <w:rPr>
          <w:rFonts w:ascii="Calibri" w:hAnsi="Calibri" w:cs="Calibri"/>
          <w:position w:val="-36"/>
        </w:rPr>
        <w:object w:dxaOrig="4800" w:dyaOrig="840" w14:anchorId="499F3030">
          <v:shape id="_x0000_i1068" type="#_x0000_t75" style="width:240pt;height:41.45pt" o:ole="" filled="t" fillcolor="#cfc">
            <v:imagedata r:id="rId90" o:title=""/>
          </v:shape>
          <o:OLEObject Type="Embed" ProgID="Equation.DSMT4" ShapeID="_x0000_i1068" DrawAspect="Content" ObjectID="_1747040335" r:id="rId91"/>
        </w:object>
      </w:r>
    </w:p>
    <w:p w14:paraId="0DAAF8F8" w14:textId="77777777" w:rsidR="004118DC" w:rsidRDefault="004118DC" w:rsidP="004114A0">
      <w:pPr>
        <w:rPr>
          <w:rFonts w:asciiTheme="minorHAnsi" w:hAnsiTheme="minorHAnsi" w:cstheme="minorHAnsi"/>
        </w:rPr>
      </w:pPr>
    </w:p>
    <w:p w14:paraId="593446BB" w14:textId="77777777" w:rsidR="00881D67" w:rsidRPr="00A106F3" w:rsidRDefault="00881D67" w:rsidP="00881D67">
      <w:pPr>
        <w:rPr>
          <w:rFonts w:ascii="Calibri" w:hAnsi="Calibri" w:cs="Calibri"/>
          <w:b/>
          <w:sz w:val="28"/>
          <w:szCs w:val="28"/>
        </w:rPr>
      </w:pPr>
      <w:r w:rsidRPr="00A106F3">
        <w:rPr>
          <w:rFonts w:ascii="Calibri" w:hAnsi="Calibri" w:cs="Calibri"/>
          <w:b/>
          <w:sz w:val="28"/>
          <w:szCs w:val="28"/>
        </w:rPr>
        <w:t>Phonon G</w:t>
      </w:r>
      <w:r w:rsidRPr="00A106F3">
        <w:rPr>
          <w:rFonts w:ascii="Calibri" w:hAnsi="Calibri" w:cs="Calibri"/>
          <w:b/>
          <w:sz w:val="28"/>
          <w:szCs w:val="28"/>
          <w:vertAlign w:val="superscript"/>
        </w:rPr>
        <w:t>&gt;</w:t>
      </w:r>
    </w:p>
    <w:p w14:paraId="458A4FCC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consider the ‘greater’ GF.  </w:t>
      </w:r>
    </w:p>
    <w:p w14:paraId="6624131C" w14:textId="77777777" w:rsidR="00881D67" w:rsidRDefault="00881D67" w:rsidP="00881D67">
      <w:pPr>
        <w:rPr>
          <w:rFonts w:ascii="Calibri" w:hAnsi="Calibri" w:cs="Calibri"/>
        </w:rPr>
      </w:pPr>
    </w:p>
    <w:p w14:paraId="10FDF663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70"/>
        </w:rPr>
        <w:object w:dxaOrig="5319" w:dyaOrig="1460" w14:anchorId="769D2ED1">
          <v:shape id="_x0000_i1074" type="#_x0000_t75" style="width:262.9pt;height:1in" o:ole="">
            <v:imagedata r:id="rId92" o:title=""/>
          </v:shape>
          <o:OLEObject Type="Embed" ProgID="Equation.DSMT4" ShapeID="_x0000_i1074" DrawAspect="Content" ObjectID="_1747040336" r:id="rId93"/>
        </w:object>
      </w:r>
    </w:p>
    <w:p w14:paraId="79E1E5F0" w14:textId="77777777" w:rsidR="00881D67" w:rsidRDefault="00881D67" w:rsidP="00881D67">
      <w:pPr>
        <w:rPr>
          <w:rFonts w:ascii="Calibri" w:hAnsi="Calibri" w:cs="Calibri"/>
        </w:rPr>
      </w:pPr>
    </w:p>
    <w:p w14:paraId="6A3F2E4F" w14:textId="77777777" w:rsidR="00881D67" w:rsidRPr="00683614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>We’ll say Ω</w:t>
      </w:r>
      <w:r>
        <w:rPr>
          <w:rFonts w:ascii="Calibri" w:hAnsi="Calibri" w:cs="Calibri"/>
          <w:vertAlign w:val="subscript"/>
        </w:rPr>
        <w:t>-q</w:t>
      </w:r>
      <w:r>
        <w:rPr>
          <w:rFonts w:ascii="Calibri" w:hAnsi="Calibri" w:cs="Calibri"/>
        </w:rPr>
        <w:t xml:space="preserve"> = 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.  I think it almost always is.  And so n</w:t>
      </w:r>
      <w:r>
        <w:rPr>
          <w:rFonts w:ascii="Calibri" w:hAnsi="Calibri" w:cs="Calibri"/>
          <w:vertAlign w:val="subscript"/>
        </w:rPr>
        <w:t>-qλ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 xml:space="preserve">.  </w:t>
      </w:r>
    </w:p>
    <w:p w14:paraId="14E06BF0" w14:textId="77777777" w:rsidR="00881D67" w:rsidRDefault="00881D67" w:rsidP="00881D67">
      <w:pPr>
        <w:rPr>
          <w:rFonts w:ascii="Calibri" w:hAnsi="Calibri" w:cs="Calibri"/>
        </w:rPr>
      </w:pPr>
    </w:p>
    <w:p w14:paraId="0099847F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42"/>
        </w:rPr>
        <w:object w:dxaOrig="4800" w:dyaOrig="960" w14:anchorId="0719FBC5">
          <v:shape id="_x0000_i1075" type="#_x0000_t75" style="width:237.25pt;height:47.45pt" o:ole="">
            <v:imagedata r:id="rId94" o:title=""/>
          </v:shape>
          <o:OLEObject Type="Embed" ProgID="Equation.DSMT4" ShapeID="_x0000_i1075" DrawAspect="Content" ObjectID="_1747040337" r:id="rId95"/>
        </w:object>
      </w:r>
    </w:p>
    <w:p w14:paraId="1C7CB95B" w14:textId="77777777" w:rsidR="00881D67" w:rsidRDefault="00881D67" w:rsidP="00881D67">
      <w:pPr>
        <w:rPr>
          <w:rFonts w:ascii="Calibri" w:hAnsi="Calibri" w:cs="Calibri"/>
        </w:rPr>
      </w:pPr>
    </w:p>
    <w:p w14:paraId="77DF9AE5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there.  </w:t>
      </w:r>
    </w:p>
    <w:p w14:paraId="5846296E" w14:textId="77777777" w:rsidR="00881D67" w:rsidRDefault="00881D67" w:rsidP="00881D67">
      <w:pPr>
        <w:rPr>
          <w:rFonts w:ascii="Calibri" w:hAnsi="Calibri" w:cs="Calibri"/>
        </w:rPr>
      </w:pPr>
    </w:p>
    <w:p w14:paraId="16B0484A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16"/>
        </w:rPr>
        <w:object w:dxaOrig="4760" w:dyaOrig="440" w14:anchorId="0ADC6127">
          <v:shape id="_x0000_i1076" type="#_x0000_t75" style="width:235.1pt;height:21.8pt" o:ole="" filled="t" fillcolor="#cfc">
            <v:imagedata r:id="rId96" o:title=""/>
          </v:shape>
          <o:OLEObject Type="Embed" ProgID="Equation.DSMT4" ShapeID="_x0000_i1076" DrawAspect="Content" ObjectID="_1747040338" r:id="rId97"/>
        </w:object>
      </w:r>
    </w:p>
    <w:p w14:paraId="03D204DF" w14:textId="77777777" w:rsidR="00881D67" w:rsidRDefault="00881D67" w:rsidP="00881D67">
      <w:pPr>
        <w:rPr>
          <w:rFonts w:ascii="Calibri" w:hAnsi="Calibri" w:cs="Calibri"/>
        </w:rPr>
      </w:pPr>
    </w:p>
    <w:p w14:paraId="2B118527" w14:textId="77777777" w:rsidR="00881D67" w:rsidRPr="00A106F3" w:rsidRDefault="00881D67" w:rsidP="00881D67">
      <w:pPr>
        <w:rPr>
          <w:rFonts w:ascii="Calibri" w:hAnsi="Calibri" w:cs="Calibri"/>
          <w:b/>
          <w:sz w:val="28"/>
          <w:szCs w:val="28"/>
        </w:rPr>
      </w:pPr>
      <w:r w:rsidRPr="00A106F3">
        <w:rPr>
          <w:rFonts w:ascii="Calibri" w:hAnsi="Calibri" w:cs="Calibri"/>
          <w:b/>
          <w:sz w:val="28"/>
          <w:szCs w:val="28"/>
        </w:rPr>
        <w:t>Phonon G</w:t>
      </w:r>
      <w:r>
        <w:rPr>
          <w:rFonts w:ascii="Calibri" w:hAnsi="Calibri" w:cs="Calibri"/>
          <w:b/>
          <w:sz w:val="28"/>
          <w:szCs w:val="28"/>
          <w:vertAlign w:val="superscript"/>
        </w:rPr>
        <w:t>&lt;</w:t>
      </w:r>
    </w:p>
    <w:p w14:paraId="5A2DEE1A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consider the ‘lesser’ GF.  </w:t>
      </w:r>
    </w:p>
    <w:p w14:paraId="2F14397B" w14:textId="77777777" w:rsidR="00881D67" w:rsidRDefault="00881D67" w:rsidP="00881D67">
      <w:pPr>
        <w:rPr>
          <w:rFonts w:ascii="Calibri" w:hAnsi="Calibri" w:cs="Calibri"/>
        </w:rPr>
      </w:pPr>
    </w:p>
    <w:p w14:paraId="35EDFBF3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70"/>
        </w:rPr>
        <w:object w:dxaOrig="5319" w:dyaOrig="1460" w14:anchorId="4387CB91">
          <v:shape id="_x0000_i1077" type="#_x0000_t75" style="width:262.9pt;height:1in" o:ole="">
            <v:imagedata r:id="rId98" o:title=""/>
          </v:shape>
          <o:OLEObject Type="Embed" ProgID="Equation.DSMT4" ShapeID="_x0000_i1077" DrawAspect="Content" ObjectID="_1747040339" r:id="rId99"/>
        </w:object>
      </w:r>
    </w:p>
    <w:p w14:paraId="05E77212" w14:textId="77777777" w:rsidR="00881D67" w:rsidRDefault="00881D67" w:rsidP="00881D67">
      <w:pPr>
        <w:rPr>
          <w:rFonts w:ascii="Calibri" w:hAnsi="Calibri" w:cs="Calibri"/>
        </w:rPr>
      </w:pPr>
    </w:p>
    <w:p w14:paraId="1B0FD962" w14:textId="77777777" w:rsidR="00881D67" w:rsidRPr="00683614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>We’ll say Ω</w:t>
      </w:r>
      <w:r>
        <w:rPr>
          <w:rFonts w:ascii="Calibri" w:hAnsi="Calibri" w:cs="Calibri"/>
          <w:vertAlign w:val="subscript"/>
        </w:rPr>
        <w:t>-q</w:t>
      </w:r>
      <w:r>
        <w:rPr>
          <w:rFonts w:ascii="Calibri" w:hAnsi="Calibri" w:cs="Calibri"/>
        </w:rPr>
        <w:t xml:space="preserve"> = 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.  I think it almost always is.  And so n</w:t>
      </w:r>
      <w:r>
        <w:rPr>
          <w:rFonts w:ascii="Calibri" w:hAnsi="Calibri" w:cs="Calibri"/>
          <w:vertAlign w:val="subscript"/>
        </w:rPr>
        <w:t>-qλ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 xml:space="preserve">.  </w:t>
      </w:r>
    </w:p>
    <w:p w14:paraId="4A134AF5" w14:textId="77777777" w:rsidR="00881D67" w:rsidRDefault="00881D67" w:rsidP="00881D67">
      <w:pPr>
        <w:rPr>
          <w:rFonts w:ascii="Calibri" w:hAnsi="Calibri" w:cs="Calibri"/>
        </w:rPr>
      </w:pPr>
    </w:p>
    <w:p w14:paraId="612F8858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42"/>
        </w:rPr>
        <w:object w:dxaOrig="4800" w:dyaOrig="960" w14:anchorId="4B994E92">
          <v:shape id="_x0000_i1078" type="#_x0000_t75" style="width:237.25pt;height:47.45pt" o:ole="">
            <v:imagedata r:id="rId100" o:title=""/>
          </v:shape>
          <o:OLEObject Type="Embed" ProgID="Equation.DSMT4" ShapeID="_x0000_i1078" DrawAspect="Content" ObjectID="_1747040340" r:id="rId101"/>
        </w:object>
      </w:r>
    </w:p>
    <w:p w14:paraId="778E9505" w14:textId="77777777" w:rsidR="00881D67" w:rsidRDefault="00881D67" w:rsidP="00881D67">
      <w:pPr>
        <w:rPr>
          <w:rFonts w:ascii="Calibri" w:hAnsi="Calibri" w:cs="Calibri"/>
        </w:rPr>
      </w:pPr>
    </w:p>
    <w:p w14:paraId="33F7E717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there.  </w:t>
      </w:r>
    </w:p>
    <w:p w14:paraId="48692403" w14:textId="77777777" w:rsidR="00881D67" w:rsidRDefault="00881D67" w:rsidP="00881D67">
      <w:pPr>
        <w:rPr>
          <w:rFonts w:ascii="Calibri" w:hAnsi="Calibri" w:cs="Calibri"/>
        </w:rPr>
      </w:pPr>
    </w:p>
    <w:p w14:paraId="04976BF3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16"/>
        </w:rPr>
        <w:object w:dxaOrig="4660" w:dyaOrig="440" w14:anchorId="53680929">
          <v:shape id="_x0000_i1079" type="#_x0000_t75" style="width:230.2pt;height:21.8pt" o:ole="" filled="t" fillcolor="#cfc">
            <v:imagedata r:id="rId102" o:title=""/>
          </v:shape>
          <o:OLEObject Type="Embed" ProgID="Equation.DSMT4" ShapeID="_x0000_i1079" DrawAspect="Content" ObjectID="_1747040341" r:id="rId103"/>
        </w:object>
      </w:r>
    </w:p>
    <w:p w14:paraId="0C6E4460" w14:textId="77777777" w:rsidR="00881D67" w:rsidRDefault="00881D67" w:rsidP="004114A0">
      <w:pPr>
        <w:rPr>
          <w:rFonts w:asciiTheme="minorHAnsi" w:hAnsiTheme="minorHAnsi" w:cstheme="minorHAnsi"/>
        </w:rPr>
      </w:pPr>
    </w:p>
    <w:p w14:paraId="7D402BAA" w14:textId="77777777" w:rsidR="00881D6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Of course these expressions </w:t>
      </w:r>
      <w:r w:rsidR="002B715B">
        <w:rPr>
          <w:rFonts w:asciiTheme="minorHAnsi" w:hAnsiTheme="minorHAnsi" w:cstheme="minorHAnsi"/>
        </w:rPr>
        <w:t xml:space="preserve">all </w:t>
      </w:r>
      <w:r w:rsidRPr="009530A7">
        <w:rPr>
          <w:rFonts w:asciiTheme="minorHAnsi" w:hAnsiTheme="minorHAnsi" w:cstheme="minorHAnsi"/>
        </w:rPr>
        <w:t>follow from analytic continuation</w:t>
      </w:r>
      <w:r w:rsidR="002B715B">
        <w:rPr>
          <w:rFonts w:asciiTheme="minorHAnsi" w:hAnsiTheme="minorHAnsi" w:cstheme="minorHAnsi"/>
        </w:rPr>
        <w:t xml:space="preserve"> vis a vis the formulas in terms of the spectral function in the Formal Properties file</w:t>
      </w:r>
      <w:r w:rsidRPr="009530A7">
        <w:rPr>
          <w:rFonts w:asciiTheme="minorHAnsi" w:hAnsiTheme="minorHAnsi" w:cstheme="minorHAnsi"/>
        </w:rPr>
        <w:t xml:space="preserve">.  </w:t>
      </w:r>
    </w:p>
    <w:p w14:paraId="7B05DE51" w14:textId="77777777" w:rsidR="00881D67" w:rsidRDefault="00881D67" w:rsidP="004114A0">
      <w:pPr>
        <w:rPr>
          <w:rFonts w:asciiTheme="minorHAnsi" w:hAnsiTheme="minorHAnsi" w:cstheme="minorHAnsi"/>
        </w:rPr>
      </w:pPr>
    </w:p>
    <w:p w14:paraId="3C33A03C" w14:textId="4F8D888C" w:rsidR="00881D67" w:rsidRPr="00881D67" w:rsidRDefault="00881D67" w:rsidP="004114A0">
      <w:pPr>
        <w:rPr>
          <w:rFonts w:asciiTheme="minorHAnsi" w:hAnsiTheme="minorHAnsi" w:cstheme="minorHAnsi"/>
          <w:b/>
        </w:rPr>
      </w:pPr>
      <w:r w:rsidRPr="00881D67">
        <w:rPr>
          <w:rFonts w:asciiTheme="minorHAnsi" w:hAnsiTheme="minorHAnsi" w:cstheme="minorHAnsi"/>
          <w:b/>
        </w:rPr>
        <w:t>Spectral Function</w:t>
      </w:r>
    </w:p>
    <w:p w14:paraId="4DE0715A" w14:textId="2B2EC476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The spectral density is:</w:t>
      </w:r>
    </w:p>
    <w:p w14:paraId="3669672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4A6613E" w14:textId="06ED946A" w:rsidR="004114A0" w:rsidRPr="009530A7" w:rsidRDefault="0045514C" w:rsidP="004114A0">
      <w:pPr>
        <w:rPr>
          <w:rFonts w:asciiTheme="minorHAnsi" w:hAnsiTheme="minorHAnsi" w:cstheme="minorHAnsi"/>
        </w:rPr>
      </w:pPr>
      <w:r w:rsidRPr="0045514C">
        <w:rPr>
          <w:rFonts w:asciiTheme="minorHAnsi" w:hAnsiTheme="minorHAnsi" w:cstheme="minorHAnsi"/>
          <w:position w:val="-46"/>
        </w:rPr>
        <w:object w:dxaOrig="3500" w:dyaOrig="1040" w14:anchorId="4698BC36">
          <v:shape id="_x0000_i1069" type="#_x0000_t75" style="width:174.55pt;height:49.65pt" o:ole="" filled="t" fillcolor="#cfc">
            <v:imagedata r:id="rId104" o:title=""/>
          </v:shape>
          <o:OLEObject Type="Embed" ProgID="Equation.DSMT4" ShapeID="_x0000_i1069" DrawAspect="Content" ObjectID="_1747040342" r:id="rId105"/>
        </w:object>
      </w:r>
    </w:p>
    <w:p w14:paraId="7DED2B7C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EAA3B72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Note that,</w:t>
      </w:r>
    </w:p>
    <w:p w14:paraId="33B7409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8356880" w14:textId="7A80AE5B" w:rsidR="004114A0" w:rsidRPr="009530A7" w:rsidRDefault="00EC0CD2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1860" w:dyaOrig="720" w14:anchorId="6C7938CF">
          <v:shape id="_x0000_i1070" type="#_x0000_t75" style="width:91.65pt;height:36.55pt" o:ole="">
            <v:imagedata r:id="rId106" o:title=""/>
          </v:shape>
          <o:OLEObject Type="Embed" ProgID="Equation.DSMT4" ShapeID="_x0000_i1070" DrawAspect="Content" ObjectID="_1747040343" r:id="rId107"/>
        </w:object>
      </w:r>
    </w:p>
    <w:p w14:paraId="53F6BE3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BEBCA93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which satisfies the general relation,</w:t>
      </w:r>
    </w:p>
    <w:p w14:paraId="5FC742A4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A54743A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2420" w:dyaOrig="720" w14:anchorId="01854B33">
          <v:shape id="_x0000_i1071" type="#_x0000_t75" style="width:120pt;height:36.55pt" o:ole="">
            <v:imagedata r:id="rId108" o:title=""/>
          </v:shape>
          <o:OLEObject Type="Embed" ProgID="Equation.DSMT4" ShapeID="_x0000_i1071" DrawAspect="Content" ObjectID="_1747040344" r:id="rId109"/>
        </w:object>
      </w:r>
    </w:p>
    <w:p w14:paraId="6A507070" w14:textId="2AF675AB" w:rsidR="004114A0" w:rsidRPr="009530A7" w:rsidRDefault="004114A0" w:rsidP="004114A0">
      <w:pPr>
        <w:pStyle w:val="NoSpacing"/>
        <w:rPr>
          <w:rFonts w:cstheme="minorHAnsi"/>
        </w:rPr>
      </w:pPr>
    </w:p>
    <w:sectPr w:rsidR="004114A0" w:rsidRPr="00953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69"/>
    <w:rsid w:val="00002183"/>
    <w:rsid w:val="000124E2"/>
    <w:rsid w:val="0002091F"/>
    <w:rsid w:val="00033A45"/>
    <w:rsid w:val="0005740A"/>
    <w:rsid w:val="00060E8E"/>
    <w:rsid w:val="00087059"/>
    <w:rsid w:val="000A2469"/>
    <w:rsid w:val="000E1290"/>
    <w:rsid w:val="000E74AC"/>
    <w:rsid w:val="000F1ABF"/>
    <w:rsid w:val="00110E42"/>
    <w:rsid w:val="00112EC1"/>
    <w:rsid w:val="00114C83"/>
    <w:rsid w:val="00133166"/>
    <w:rsid w:val="00134765"/>
    <w:rsid w:val="00135126"/>
    <w:rsid w:val="00181DF7"/>
    <w:rsid w:val="00196561"/>
    <w:rsid w:val="001B5E0C"/>
    <w:rsid w:val="001E0F4F"/>
    <w:rsid w:val="00202A9E"/>
    <w:rsid w:val="00212C72"/>
    <w:rsid w:val="002225E8"/>
    <w:rsid w:val="00230441"/>
    <w:rsid w:val="002331D4"/>
    <w:rsid w:val="00263EC0"/>
    <w:rsid w:val="002A20D4"/>
    <w:rsid w:val="002B715B"/>
    <w:rsid w:val="002C1407"/>
    <w:rsid w:val="002E19FB"/>
    <w:rsid w:val="002F3916"/>
    <w:rsid w:val="002F43BD"/>
    <w:rsid w:val="00372B23"/>
    <w:rsid w:val="00381AE0"/>
    <w:rsid w:val="00397BAB"/>
    <w:rsid w:val="003A4C5E"/>
    <w:rsid w:val="003A5EF8"/>
    <w:rsid w:val="003A7A62"/>
    <w:rsid w:val="003B2AF0"/>
    <w:rsid w:val="003B4DEA"/>
    <w:rsid w:val="003B699C"/>
    <w:rsid w:val="003D2AE3"/>
    <w:rsid w:val="003D2EA5"/>
    <w:rsid w:val="003E19BC"/>
    <w:rsid w:val="004114A0"/>
    <w:rsid w:val="004118DC"/>
    <w:rsid w:val="004349E5"/>
    <w:rsid w:val="00434A71"/>
    <w:rsid w:val="0045514C"/>
    <w:rsid w:val="004B39D7"/>
    <w:rsid w:val="004B6B3A"/>
    <w:rsid w:val="004D2069"/>
    <w:rsid w:val="004D27BD"/>
    <w:rsid w:val="004F4F7E"/>
    <w:rsid w:val="00581959"/>
    <w:rsid w:val="005B4D33"/>
    <w:rsid w:val="005B7196"/>
    <w:rsid w:val="005C214F"/>
    <w:rsid w:val="005F4D49"/>
    <w:rsid w:val="006410E5"/>
    <w:rsid w:val="00652602"/>
    <w:rsid w:val="0065678F"/>
    <w:rsid w:val="0066570D"/>
    <w:rsid w:val="006818EC"/>
    <w:rsid w:val="00685940"/>
    <w:rsid w:val="006A10FB"/>
    <w:rsid w:val="006D77B5"/>
    <w:rsid w:val="006F586A"/>
    <w:rsid w:val="0070560C"/>
    <w:rsid w:val="00710C0B"/>
    <w:rsid w:val="007126D5"/>
    <w:rsid w:val="007452CC"/>
    <w:rsid w:val="007521CF"/>
    <w:rsid w:val="00767F60"/>
    <w:rsid w:val="007F15BE"/>
    <w:rsid w:val="008266A9"/>
    <w:rsid w:val="00835C6C"/>
    <w:rsid w:val="00855EEC"/>
    <w:rsid w:val="00874286"/>
    <w:rsid w:val="00881D67"/>
    <w:rsid w:val="0088430B"/>
    <w:rsid w:val="008A1E36"/>
    <w:rsid w:val="008B54F4"/>
    <w:rsid w:val="008B5697"/>
    <w:rsid w:val="008C28E0"/>
    <w:rsid w:val="008D240E"/>
    <w:rsid w:val="008E1B2D"/>
    <w:rsid w:val="008F4027"/>
    <w:rsid w:val="00903459"/>
    <w:rsid w:val="009530A7"/>
    <w:rsid w:val="00953C6D"/>
    <w:rsid w:val="00975AF5"/>
    <w:rsid w:val="009A23AA"/>
    <w:rsid w:val="009B1655"/>
    <w:rsid w:val="009B5693"/>
    <w:rsid w:val="009B6763"/>
    <w:rsid w:val="009B7639"/>
    <w:rsid w:val="009C02EC"/>
    <w:rsid w:val="009D5095"/>
    <w:rsid w:val="009F4580"/>
    <w:rsid w:val="00A41C6A"/>
    <w:rsid w:val="00A4762F"/>
    <w:rsid w:val="00A76CD6"/>
    <w:rsid w:val="00AA589E"/>
    <w:rsid w:val="00AB2026"/>
    <w:rsid w:val="00AB2A90"/>
    <w:rsid w:val="00AB4E8B"/>
    <w:rsid w:val="00AC2E5A"/>
    <w:rsid w:val="00AC2FC7"/>
    <w:rsid w:val="00AC7426"/>
    <w:rsid w:val="00AF3009"/>
    <w:rsid w:val="00B04A0F"/>
    <w:rsid w:val="00B07C24"/>
    <w:rsid w:val="00B1512A"/>
    <w:rsid w:val="00B74544"/>
    <w:rsid w:val="00BB7ADD"/>
    <w:rsid w:val="00BE4C0F"/>
    <w:rsid w:val="00C10340"/>
    <w:rsid w:val="00C122F9"/>
    <w:rsid w:val="00C16F3D"/>
    <w:rsid w:val="00C33794"/>
    <w:rsid w:val="00C93DFE"/>
    <w:rsid w:val="00CA6B97"/>
    <w:rsid w:val="00CC1196"/>
    <w:rsid w:val="00CC7610"/>
    <w:rsid w:val="00CD3867"/>
    <w:rsid w:val="00D02635"/>
    <w:rsid w:val="00D2537C"/>
    <w:rsid w:val="00D25938"/>
    <w:rsid w:val="00D773DD"/>
    <w:rsid w:val="00D95E68"/>
    <w:rsid w:val="00DB6191"/>
    <w:rsid w:val="00DC4F0A"/>
    <w:rsid w:val="00DE0BFD"/>
    <w:rsid w:val="00DE1052"/>
    <w:rsid w:val="00E24833"/>
    <w:rsid w:val="00E24F4A"/>
    <w:rsid w:val="00E25819"/>
    <w:rsid w:val="00E62519"/>
    <w:rsid w:val="00E74A4B"/>
    <w:rsid w:val="00E872F5"/>
    <w:rsid w:val="00EA7B47"/>
    <w:rsid w:val="00EC0CD2"/>
    <w:rsid w:val="00F10AFF"/>
    <w:rsid w:val="00F11F5E"/>
    <w:rsid w:val="00F13615"/>
    <w:rsid w:val="00F438ED"/>
    <w:rsid w:val="00F47A0E"/>
    <w:rsid w:val="00F53CF7"/>
    <w:rsid w:val="00F566EF"/>
    <w:rsid w:val="00F70ED3"/>
    <w:rsid w:val="00F73CBA"/>
    <w:rsid w:val="00F87387"/>
    <w:rsid w:val="00FA77CE"/>
    <w:rsid w:val="00FE313B"/>
    <w:rsid w:val="00FE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17EE2"/>
  <w15:chartTrackingRefBased/>
  <w15:docId w15:val="{5AAAB424-D671-44FA-9532-7A1F2D92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14A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84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82</cp:revision>
  <dcterms:created xsi:type="dcterms:W3CDTF">2019-08-04T13:32:00Z</dcterms:created>
  <dcterms:modified xsi:type="dcterms:W3CDTF">2023-05-31T16:02:00Z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