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D64E8" w14:textId="1A461982" w:rsidR="00874286" w:rsidRPr="00924AC9" w:rsidRDefault="00924AC9" w:rsidP="00924AC9">
      <w:pPr>
        <w:pStyle w:val="NoSpacing"/>
        <w:jc w:val="center"/>
        <w:rPr>
          <w:b/>
          <w:sz w:val="36"/>
          <w:u w:val="single"/>
        </w:rPr>
      </w:pPr>
      <w:r w:rsidRPr="00924AC9">
        <w:rPr>
          <w:b/>
          <w:sz w:val="36"/>
          <w:u w:val="single"/>
        </w:rPr>
        <w:t>Polymers</w:t>
      </w:r>
    </w:p>
    <w:p w14:paraId="7993B208" w14:textId="13AB0DD1" w:rsidR="00924AC9" w:rsidRDefault="00924AC9" w:rsidP="00884A27">
      <w:pPr>
        <w:pStyle w:val="NoSpacing"/>
      </w:pPr>
    </w:p>
    <w:p w14:paraId="243DB51D" w14:textId="77777777" w:rsidR="006A5308" w:rsidRDefault="006A5308" w:rsidP="00884A27">
      <w:pPr>
        <w:pStyle w:val="NoSpacing"/>
      </w:pPr>
    </w:p>
    <w:p w14:paraId="6107EEF0" w14:textId="384BD34C" w:rsidR="00626C72" w:rsidRPr="00626C72" w:rsidRDefault="00626C72" w:rsidP="00884A27">
      <w:pPr>
        <w:pStyle w:val="NoSpacing"/>
        <w:rPr>
          <w:b/>
          <w:sz w:val="24"/>
        </w:rPr>
      </w:pPr>
      <w:r w:rsidRPr="00626C72">
        <w:rPr>
          <w:b/>
          <w:sz w:val="24"/>
        </w:rPr>
        <w:t>Homogenous Mixture Free Energy</w:t>
      </w:r>
    </w:p>
    <w:p w14:paraId="528CC4CC" w14:textId="1D355FF2" w:rsidR="00884A27" w:rsidRDefault="00924AC9" w:rsidP="00884A27">
      <w:pPr>
        <w:pStyle w:val="NoSpacing"/>
      </w:pPr>
      <w:r>
        <w:t>So we want to construct the Free Energy of a two component mixture</w:t>
      </w:r>
      <w:r w:rsidR="00791E93">
        <w:t>: A and B</w:t>
      </w:r>
      <w:r>
        <w:t xml:space="preserve">. </w:t>
      </w:r>
    </w:p>
    <w:p w14:paraId="650E5887" w14:textId="72671C51" w:rsidR="00924AC9" w:rsidRDefault="00924AC9" w:rsidP="00884A27">
      <w:pPr>
        <w:pStyle w:val="NoSpacing"/>
      </w:pPr>
    </w:p>
    <w:p w14:paraId="78B63121" w14:textId="7C7A8BF6" w:rsidR="00924AC9" w:rsidRDefault="00924AC9" w:rsidP="00884A27">
      <w:pPr>
        <w:pStyle w:val="NoSpacing"/>
      </w:pPr>
      <w:r w:rsidRPr="00924AC9">
        <w:rPr>
          <w:position w:val="-6"/>
        </w:rPr>
        <w:object w:dxaOrig="1160" w:dyaOrig="279" w14:anchorId="49AA2A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8pt;height:14.2pt" o:ole="">
            <v:imagedata r:id="rId6" o:title=""/>
          </v:shape>
          <o:OLEObject Type="Embed" ProgID="Equation.DSMT4" ShapeID="_x0000_i1025" DrawAspect="Content" ObjectID="_1726140683" r:id="rId7"/>
        </w:object>
      </w:r>
      <w:r>
        <w:t xml:space="preserve"> </w:t>
      </w:r>
    </w:p>
    <w:p w14:paraId="64C8424F" w14:textId="71A4C882" w:rsidR="00884A27" w:rsidRDefault="00884A27" w:rsidP="00884A27">
      <w:pPr>
        <w:pStyle w:val="NoSpacing"/>
      </w:pPr>
    </w:p>
    <w:p w14:paraId="26CBA2AF" w14:textId="25515FC6" w:rsidR="00BB57FB" w:rsidRDefault="00924AC9" w:rsidP="00884A27">
      <w:pPr>
        <w:pStyle w:val="NoSpacing"/>
      </w:pPr>
      <w:r>
        <w:t>First we’ll consider an expression for the energy</w:t>
      </w:r>
      <w:r w:rsidR="00791E93">
        <w:t>.  Say we have N</w:t>
      </w:r>
      <w:r w:rsidR="00791E93">
        <w:rPr>
          <w:vertAlign w:val="subscript"/>
        </w:rPr>
        <w:t>A</w:t>
      </w:r>
      <w:r w:rsidR="00791E93">
        <w:t>, A molecules and N</w:t>
      </w:r>
      <w:r w:rsidR="00791E93">
        <w:rPr>
          <w:vertAlign w:val="subscript"/>
        </w:rPr>
        <w:t>B</w:t>
      </w:r>
      <w:r w:rsidR="00791E93">
        <w:t>, B molecules, for a total of N = N</w:t>
      </w:r>
      <w:r w:rsidR="00791E93">
        <w:rPr>
          <w:vertAlign w:val="subscript"/>
        </w:rPr>
        <w:t>A</w:t>
      </w:r>
      <w:r w:rsidR="00791E93">
        <w:t xml:space="preserve"> + N</w:t>
      </w:r>
      <w:r w:rsidR="00791E93">
        <w:rPr>
          <w:vertAlign w:val="subscript"/>
        </w:rPr>
        <w:t>B</w:t>
      </w:r>
      <w:r w:rsidR="00791E93">
        <w:t xml:space="preserve"> molecules.  The molecules have two options, they can bond with themselves, or they can bond with the other type.  Let’s say E</w:t>
      </w:r>
      <w:r w:rsidR="00791E93">
        <w:rPr>
          <w:vertAlign w:val="subscript"/>
        </w:rPr>
        <w:t>A</w:t>
      </w:r>
      <w:r w:rsidR="00791E93">
        <w:t xml:space="preserve"> is the bond energy between two A molecules, E</w:t>
      </w:r>
      <w:r w:rsidR="00791E93" w:rsidRPr="00791E93">
        <w:rPr>
          <w:vertAlign w:val="subscript"/>
        </w:rPr>
        <w:t>B</w:t>
      </w:r>
      <w:r w:rsidR="00791E93">
        <w:t xml:space="preserve"> is the bond energy between two B molecules, and E</w:t>
      </w:r>
      <w:r w:rsidR="00791E93">
        <w:rPr>
          <w:vertAlign w:val="subscript"/>
        </w:rPr>
        <w:t>AB</w:t>
      </w:r>
      <w:r w:rsidR="00791E93">
        <w:t xml:space="preserve"> is the bond energy between an A and B  molecule</w:t>
      </w:r>
      <w:r w:rsidR="00B52547">
        <w:t>.</w:t>
      </w:r>
      <w:r w:rsidR="00BB57FB">
        <w:t xml:space="preserve">  Also define c</w:t>
      </w:r>
      <w:r w:rsidR="00BB57FB">
        <w:rPr>
          <w:vertAlign w:val="subscript"/>
        </w:rPr>
        <w:t>A</w:t>
      </w:r>
      <w:r w:rsidR="00BB57FB">
        <w:t xml:space="preserve"> = N</w:t>
      </w:r>
      <w:r w:rsidR="00BB57FB">
        <w:rPr>
          <w:vertAlign w:val="subscript"/>
        </w:rPr>
        <w:t>A</w:t>
      </w:r>
      <w:r w:rsidR="00BB57FB">
        <w:t>/N, and c</w:t>
      </w:r>
      <w:r w:rsidR="00BB57FB">
        <w:rPr>
          <w:vertAlign w:val="subscript"/>
        </w:rPr>
        <w:t>B</w:t>
      </w:r>
      <w:r w:rsidR="00BB57FB">
        <w:t xml:space="preserve"> = N</w:t>
      </w:r>
      <w:r w:rsidR="00BB57FB">
        <w:rPr>
          <w:vertAlign w:val="subscript"/>
        </w:rPr>
        <w:t>B</w:t>
      </w:r>
      <w:r w:rsidR="00BB57FB">
        <w:t>/N.  And assume that the number of particles a given molecule can interact with is proportional to that other molecule’s concentration, with proportionality factor Z.  Then the total energy would be:</w:t>
      </w:r>
      <w:r w:rsidR="00697A2A">
        <w:t xml:space="preserve"> </w:t>
      </w:r>
    </w:p>
    <w:p w14:paraId="546050C4" w14:textId="0E074DD7" w:rsidR="00B52547" w:rsidRDefault="00B52547" w:rsidP="00884A27">
      <w:pPr>
        <w:pStyle w:val="NoSpacing"/>
      </w:pPr>
    </w:p>
    <w:p w14:paraId="4941F464" w14:textId="65F51BDA" w:rsidR="00B52547" w:rsidRDefault="00627BB8" w:rsidP="00884A27">
      <w:pPr>
        <w:pStyle w:val="NoSpacing"/>
      </w:pPr>
      <w:r w:rsidRPr="00BB57FB">
        <w:rPr>
          <w:position w:val="-64"/>
        </w:rPr>
        <w:object w:dxaOrig="5720" w:dyaOrig="1400" w14:anchorId="513C97E9">
          <v:shape id="_x0000_i1026" type="#_x0000_t75" style="width:286.35pt;height:69.8pt" o:ole="">
            <v:imagedata r:id="rId8" o:title=""/>
          </v:shape>
          <o:OLEObject Type="Embed" ProgID="Equation.DSMT4" ShapeID="_x0000_i1026" DrawAspect="Content" ObjectID="_1726140684" r:id="rId9"/>
        </w:object>
      </w:r>
      <w:r w:rsidR="00B52547">
        <w:t xml:space="preserve"> </w:t>
      </w:r>
    </w:p>
    <w:p w14:paraId="5414A016" w14:textId="65B55BF4" w:rsidR="00BB57FB" w:rsidRDefault="00BB57FB" w:rsidP="00884A27">
      <w:pPr>
        <w:pStyle w:val="NoSpacing"/>
      </w:pPr>
    </w:p>
    <w:p w14:paraId="79957F8C" w14:textId="56BE3743" w:rsidR="00BB57FB" w:rsidRDefault="00BB57FB" w:rsidP="00884A27">
      <w:pPr>
        <w:pStyle w:val="NoSpacing"/>
      </w:pPr>
      <w:r>
        <w:t xml:space="preserve">But actually, we’ve double counted, since, with respect to the A’s alone, we counted the interaction of </w:t>
      </w:r>
      <w:r w:rsidR="00627BB8">
        <w:t>say A</w:t>
      </w:r>
      <w:r w:rsidR="00627BB8">
        <w:rPr>
          <w:vertAlign w:val="subscript"/>
        </w:rPr>
        <w:t>1</w:t>
      </w:r>
      <w:r w:rsidR="00627BB8">
        <w:t xml:space="preserve"> with A</w:t>
      </w:r>
      <w:r w:rsidR="00627BB8">
        <w:rPr>
          <w:vertAlign w:val="subscript"/>
        </w:rPr>
        <w:t>2</w:t>
      </w:r>
      <w:r w:rsidR="00627BB8">
        <w:t xml:space="preserve"> and also A</w:t>
      </w:r>
      <w:r w:rsidR="00627BB8">
        <w:rPr>
          <w:vertAlign w:val="subscript"/>
        </w:rPr>
        <w:t>2</w:t>
      </w:r>
      <w:r w:rsidR="00627BB8">
        <w:t xml:space="preserve"> with A</w:t>
      </w:r>
      <w:r w:rsidR="00627BB8">
        <w:rPr>
          <w:vertAlign w:val="subscript"/>
        </w:rPr>
        <w:t>1</w:t>
      </w:r>
      <w:r w:rsidR="00627BB8">
        <w:t>, whereas there can be only one interaction between them.  Similarly with the B’s.  And likewise for the AB interaction, we counted the interaction of say A</w:t>
      </w:r>
      <w:r w:rsidR="00627BB8">
        <w:rPr>
          <w:vertAlign w:val="subscript"/>
        </w:rPr>
        <w:t>1</w:t>
      </w:r>
      <w:r w:rsidR="00627BB8">
        <w:t xml:space="preserve"> with B</w:t>
      </w:r>
      <w:r w:rsidR="00627BB8">
        <w:rPr>
          <w:vertAlign w:val="subscript"/>
        </w:rPr>
        <w:t>2</w:t>
      </w:r>
      <w:r w:rsidR="00627BB8">
        <w:t>, and B</w:t>
      </w:r>
      <w:r w:rsidR="00627BB8">
        <w:rPr>
          <w:vertAlign w:val="subscript"/>
        </w:rPr>
        <w:t>2</w:t>
      </w:r>
      <w:r w:rsidR="00627BB8">
        <w:t xml:space="preserve"> with A</w:t>
      </w:r>
      <w:r w:rsidR="00627BB8">
        <w:rPr>
          <w:vertAlign w:val="subscript"/>
        </w:rPr>
        <w:t>1</w:t>
      </w:r>
      <w:r w:rsidR="00627BB8">
        <w:t>, whereas there is only one interaction between them.  So really,</w:t>
      </w:r>
    </w:p>
    <w:p w14:paraId="69C75AA4" w14:textId="1FED341A" w:rsidR="00627BB8" w:rsidRDefault="00627BB8" w:rsidP="00884A27">
      <w:pPr>
        <w:pStyle w:val="NoSpacing"/>
      </w:pPr>
    </w:p>
    <w:p w14:paraId="69F479D9" w14:textId="4B98C10E" w:rsidR="00627BB8" w:rsidRPr="00627BB8" w:rsidRDefault="00627BB8" w:rsidP="00884A27">
      <w:pPr>
        <w:pStyle w:val="NoSpacing"/>
      </w:pPr>
      <w:r w:rsidRPr="00627BB8">
        <w:rPr>
          <w:position w:val="-24"/>
        </w:rPr>
        <w:object w:dxaOrig="6480" w:dyaOrig="620" w14:anchorId="3A088EEB">
          <v:shape id="_x0000_i1027" type="#_x0000_t75" style="width:324.55pt;height:31.1pt" o:ole="">
            <v:imagedata r:id="rId10" o:title=""/>
          </v:shape>
          <o:OLEObject Type="Embed" ProgID="Equation.DSMT4" ShapeID="_x0000_i1027" DrawAspect="Content" ObjectID="_1726140685" r:id="rId11"/>
        </w:object>
      </w:r>
    </w:p>
    <w:p w14:paraId="68AA6AD9" w14:textId="77777777" w:rsidR="00BB57FB" w:rsidRDefault="00BB57FB" w:rsidP="00884A27">
      <w:pPr>
        <w:pStyle w:val="NoSpacing"/>
      </w:pPr>
    </w:p>
    <w:p w14:paraId="7466A7B6" w14:textId="40EBE26F" w:rsidR="00BB57FB" w:rsidRDefault="00627BB8" w:rsidP="00884A27">
      <w:pPr>
        <w:pStyle w:val="NoSpacing"/>
      </w:pPr>
      <w:r>
        <w:t>Now putting entirely in terms of concentration:</w:t>
      </w:r>
    </w:p>
    <w:p w14:paraId="3F659DBA" w14:textId="53E8B6B2" w:rsidR="00BB57FB" w:rsidRDefault="00BB57FB" w:rsidP="00884A27">
      <w:pPr>
        <w:pStyle w:val="NoSpacing"/>
      </w:pPr>
    </w:p>
    <w:p w14:paraId="21B59E70" w14:textId="5B69A29B" w:rsidR="00627BB8" w:rsidRDefault="00627BB8" w:rsidP="00884A27">
      <w:pPr>
        <w:pStyle w:val="NoSpacing"/>
      </w:pPr>
      <w:r w:rsidRPr="00627BB8">
        <w:rPr>
          <w:position w:val="-100"/>
        </w:rPr>
        <w:object w:dxaOrig="6740" w:dyaOrig="2120" w14:anchorId="7E6BD9B1">
          <v:shape id="_x0000_i1028" type="#_x0000_t75" style="width:337.1pt;height:105.8pt" o:ole="">
            <v:imagedata r:id="rId12" o:title=""/>
          </v:shape>
          <o:OLEObject Type="Embed" ProgID="Equation.DSMT4" ShapeID="_x0000_i1028" DrawAspect="Content" ObjectID="_1726140686" r:id="rId13"/>
        </w:object>
      </w:r>
    </w:p>
    <w:p w14:paraId="44DD7204" w14:textId="77777777" w:rsidR="00627BB8" w:rsidRDefault="00627BB8" w:rsidP="00884A27">
      <w:pPr>
        <w:pStyle w:val="NoSpacing"/>
      </w:pPr>
    </w:p>
    <w:p w14:paraId="6920AC24" w14:textId="74A26A5B" w:rsidR="00B52547" w:rsidRDefault="00627BB8" w:rsidP="00884A27">
      <w:pPr>
        <w:pStyle w:val="NoSpacing"/>
      </w:pPr>
      <w:r>
        <w:t>Now let’s call c</w:t>
      </w:r>
      <w:r>
        <w:rPr>
          <w:vertAlign w:val="subscript"/>
        </w:rPr>
        <w:t>A</w:t>
      </w:r>
      <w:r>
        <w:t xml:space="preserve"> simply c, and then c</w:t>
      </w:r>
      <w:r>
        <w:rPr>
          <w:vertAlign w:val="subscript"/>
        </w:rPr>
        <w:t>B</w:t>
      </w:r>
      <w:r>
        <w:t xml:space="preserve"> = 1-c.  Then we have:</w:t>
      </w:r>
    </w:p>
    <w:p w14:paraId="15D70EEF" w14:textId="7664B39F" w:rsidR="00627BB8" w:rsidRDefault="00627BB8" w:rsidP="00884A27">
      <w:pPr>
        <w:pStyle w:val="NoSpacing"/>
      </w:pPr>
    </w:p>
    <w:p w14:paraId="104BE1F0" w14:textId="17CDE3C8" w:rsidR="00627BB8" w:rsidRDefault="00627BB8" w:rsidP="00884A27">
      <w:pPr>
        <w:pStyle w:val="NoSpacing"/>
      </w:pPr>
      <w:r w:rsidRPr="00627BB8">
        <w:rPr>
          <w:position w:val="-28"/>
        </w:rPr>
        <w:object w:dxaOrig="4340" w:dyaOrig="680" w14:anchorId="006B5DFA">
          <v:shape id="_x0000_i1029" type="#_x0000_t75" style="width:217.1pt;height:33.8pt" o:ole="">
            <v:imagedata r:id="rId14" o:title=""/>
          </v:shape>
          <o:OLEObject Type="Embed" ProgID="Equation.DSMT4" ShapeID="_x0000_i1029" DrawAspect="Content" ObjectID="_1726140687" r:id="rId15"/>
        </w:object>
      </w:r>
    </w:p>
    <w:p w14:paraId="1F770AF0" w14:textId="34EB6BFC" w:rsidR="00627BB8" w:rsidRDefault="00627BB8" w:rsidP="00884A27">
      <w:pPr>
        <w:pStyle w:val="NoSpacing"/>
      </w:pPr>
    </w:p>
    <w:p w14:paraId="469A715F" w14:textId="7686D415" w:rsidR="00627BB8" w:rsidRDefault="00627BB8" w:rsidP="00884A27">
      <w:pPr>
        <w:pStyle w:val="NoSpacing"/>
      </w:pPr>
      <w:r>
        <w:lastRenderedPageBreak/>
        <w:t>and we can write this as:</w:t>
      </w:r>
    </w:p>
    <w:p w14:paraId="2D832111" w14:textId="2E2F7186" w:rsidR="00627BB8" w:rsidRDefault="00627BB8" w:rsidP="00884A27">
      <w:pPr>
        <w:pStyle w:val="NoSpacing"/>
      </w:pPr>
    </w:p>
    <w:p w14:paraId="6D22F753" w14:textId="3C3D8AEF" w:rsidR="00627BB8" w:rsidRDefault="00AE2654" w:rsidP="00884A27">
      <w:pPr>
        <w:pStyle w:val="NoSpacing"/>
      </w:pPr>
      <w:r w:rsidRPr="00AE2654">
        <w:rPr>
          <w:position w:val="-138"/>
        </w:rPr>
        <w:object w:dxaOrig="6320" w:dyaOrig="2880" w14:anchorId="71770D3B">
          <v:shape id="_x0000_i1030" type="#_x0000_t75" style="width:315.25pt;height:2in" o:ole="">
            <v:imagedata r:id="rId16" o:title=""/>
          </v:shape>
          <o:OLEObject Type="Embed" ProgID="Equation.DSMT4" ShapeID="_x0000_i1030" DrawAspect="Content" ObjectID="_1726140688" r:id="rId17"/>
        </w:object>
      </w:r>
    </w:p>
    <w:p w14:paraId="620BE914" w14:textId="7DF9842C" w:rsidR="00627BB8" w:rsidRDefault="00627BB8" w:rsidP="00884A27">
      <w:pPr>
        <w:pStyle w:val="NoSpacing"/>
      </w:pPr>
    </w:p>
    <w:p w14:paraId="475FFB4B" w14:textId="38CA1658" w:rsidR="00627BB8" w:rsidRDefault="009036CB" w:rsidP="00627BB8">
      <w:pPr>
        <w:pStyle w:val="NoSpacing"/>
      </w:pPr>
      <w:r>
        <w:t>So we have:</w:t>
      </w:r>
    </w:p>
    <w:p w14:paraId="68507901" w14:textId="4E8109C0" w:rsidR="00627BB8" w:rsidRDefault="00627BB8" w:rsidP="00884A27">
      <w:pPr>
        <w:pStyle w:val="NoSpacing"/>
      </w:pPr>
    </w:p>
    <w:p w14:paraId="008A1888" w14:textId="32871196" w:rsidR="00B52547" w:rsidRDefault="009036CB" w:rsidP="00884A27">
      <w:pPr>
        <w:pStyle w:val="NoSpacing"/>
      </w:pPr>
      <w:r w:rsidRPr="009036CB">
        <w:rPr>
          <w:position w:val="-28"/>
        </w:rPr>
        <w:object w:dxaOrig="6140" w:dyaOrig="680" w14:anchorId="425069C0">
          <v:shape id="_x0000_i1031" type="#_x0000_t75" style="width:307.1pt;height:33.8pt" o:ole="" o:bordertopcolor="red" o:borderleftcolor="red" o:borderbottomcolor="red" o:borderrightcolor="red">
            <v:imagedata r:id="rId1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1" DrawAspect="Content" ObjectID="_1726140689" r:id="rId19"/>
        </w:object>
      </w:r>
    </w:p>
    <w:p w14:paraId="0133FBD2" w14:textId="77777777" w:rsidR="00627BB8" w:rsidRDefault="00627BB8" w:rsidP="00884A27">
      <w:pPr>
        <w:pStyle w:val="NoSpacing"/>
      </w:pPr>
    </w:p>
    <w:p w14:paraId="24BAA986" w14:textId="545CBC97" w:rsidR="00B52547" w:rsidRDefault="00B52547" w:rsidP="00884A27">
      <w:pPr>
        <w:pStyle w:val="NoSpacing"/>
      </w:pPr>
      <w:r>
        <w:t xml:space="preserve">Now let’s consider the entropy.  </w:t>
      </w:r>
      <w:r w:rsidR="002A2BD9">
        <w:t>Entropy is:</w:t>
      </w:r>
    </w:p>
    <w:p w14:paraId="04BBD2FD" w14:textId="3499D721" w:rsidR="002A2BD9" w:rsidRDefault="002A2BD9" w:rsidP="00884A27">
      <w:pPr>
        <w:pStyle w:val="NoSpacing"/>
      </w:pPr>
    </w:p>
    <w:p w14:paraId="0CDECEB4" w14:textId="58CE4652" w:rsidR="002A2BD9" w:rsidRDefault="00DE53DB" w:rsidP="00884A27">
      <w:pPr>
        <w:pStyle w:val="NoSpacing"/>
      </w:pPr>
      <w:r w:rsidRPr="00DE53DB">
        <w:rPr>
          <w:position w:val="-6"/>
        </w:rPr>
        <w:object w:dxaOrig="1020" w:dyaOrig="279" w14:anchorId="73A7B91B">
          <v:shape id="_x0000_i1032" type="#_x0000_t75" style="width:51.25pt;height:14.2pt" o:ole="">
            <v:imagedata r:id="rId20" o:title=""/>
          </v:shape>
          <o:OLEObject Type="Embed" ProgID="Equation.DSMT4" ShapeID="_x0000_i1032" DrawAspect="Content" ObjectID="_1726140690" r:id="rId21"/>
        </w:object>
      </w:r>
      <w:r w:rsidR="002A2BD9">
        <w:t xml:space="preserve"> </w:t>
      </w:r>
    </w:p>
    <w:p w14:paraId="1DEC6CBA" w14:textId="1213DA23" w:rsidR="0027304C" w:rsidRDefault="0027304C" w:rsidP="00884A27">
      <w:pPr>
        <w:pStyle w:val="NoSpacing"/>
      </w:pPr>
    </w:p>
    <w:p w14:paraId="1EA43DE5" w14:textId="4ADBE926" w:rsidR="0027304C" w:rsidRDefault="0027304C" w:rsidP="00884A27">
      <w:pPr>
        <w:pStyle w:val="NoSpacing"/>
      </w:pPr>
      <w:r>
        <w:rPr>
          <w:rFonts w:ascii="Calibri" w:hAnsi="Calibri" w:cs="Calibri"/>
        </w:rPr>
        <w:t>Ω</w:t>
      </w:r>
      <w:r>
        <w:t xml:space="preserve"> is the total number of distinct ways you can arrange the particles.  The number of ways you can arrange N particles</w:t>
      </w:r>
      <w:r w:rsidR="00DE53DB">
        <w:t>, regardless of whether the arrangement is distinct or not, is N!</w:t>
      </w:r>
      <w:r>
        <w:t xml:space="preserve">.  </w:t>
      </w:r>
      <w:r w:rsidR="00DE53DB">
        <w:t xml:space="preserve">But to get the number of </w:t>
      </w:r>
      <w:r w:rsidR="00DE53DB" w:rsidRPr="00DE53DB">
        <w:rPr>
          <w:i/>
        </w:rPr>
        <w:t>distinct</w:t>
      </w:r>
      <w:r w:rsidR="00DE53DB">
        <w:t xml:space="preserve"> arrangements, we have to divide out the number of arrangements of A particles amongst themselves (because they are all of the same type, and hence, identical from an entropy perspective), which is N</w:t>
      </w:r>
      <w:r w:rsidR="00DE53DB">
        <w:rPr>
          <w:vertAlign w:val="subscript"/>
        </w:rPr>
        <w:t>A</w:t>
      </w:r>
      <w:r w:rsidR="00DE53DB">
        <w:t xml:space="preserve">!, and we have to divide out the number of arrangements of B particles </w:t>
      </w:r>
      <w:r w:rsidR="00A9047A">
        <w:t xml:space="preserve">amongst themselves </w:t>
      </w:r>
      <w:r w:rsidR="00DE53DB">
        <w:t>(for same reason), which is N</w:t>
      </w:r>
      <w:r w:rsidR="00DE53DB">
        <w:rPr>
          <w:vertAlign w:val="subscript"/>
        </w:rPr>
        <w:t>B</w:t>
      </w:r>
      <w:r w:rsidR="00DE53DB">
        <w:t xml:space="preserve">!.  And so we get </w:t>
      </w:r>
      <w:r w:rsidR="00DE53DB">
        <w:rPr>
          <w:rFonts w:ascii="Calibri" w:hAnsi="Calibri" w:cs="Calibri"/>
        </w:rPr>
        <w:t>Ω</w:t>
      </w:r>
      <w:r w:rsidR="00DE53DB">
        <w:t xml:space="preserve"> = N!/</w:t>
      </w:r>
      <w:r w:rsidR="00A9047A">
        <w:t>(</w:t>
      </w:r>
      <w:r w:rsidR="00DE53DB">
        <w:t>N</w:t>
      </w:r>
      <w:r w:rsidR="00DE53DB">
        <w:rPr>
          <w:vertAlign w:val="subscript"/>
        </w:rPr>
        <w:t>A</w:t>
      </w:r>
      <w:r w:rsidR="00DE53DB">
        <w:t>!N</w:t>
      </w:r>
      <w:r w:rsidR="00DE53DB">
        <w:rPr>
          <w:vertAlign w:val="subscript"/>
        </w:rPr>
        <w:t>B</w:t>
      </w:r>
      <w:r w:rsidR="00DE53DB">
        <w:t>!</w:t>
      </w:r>
      <w:r w:rsidR="00A9047A">
        <w:t>).</w:t>
      </w:r>
      <w:r w:rsidR="00DE53DB">
        <w:t xml:space="preserve">  So,</w:t>
      </w:r>
    </w:p>
    <w:p w14:paraId="3408BB8A" w14:textId="4E0F6DFB" w:rsidR="00DE53DB" w:rsidRDefault="00DE53DB" w:rsidP="00884A27">
      <w:pPr>
        <w:pStyle w:val="NoSpacing"/>
      </w:pPr>
    </w:p>
    <w:p w14:paraId="40FB0FA6" w14:textId="73BA6B35" w:rsidR="00DE53DB" w:rsidRDefault="00DE53DB" w:rsidP="00884A27">
      <w:pPr>
        <w:pStyle w:val="NoSpacing"/>
      </w:pPr>
      <w:r w:rsidRPr="00DE53DB">
        <w:rPr>
          <w:position w:val="-30"/>
        </w:rPr>
        <w:object w:dxaOrig="1620" w:dyaOrig="680" w14:anchorId="7A94287F">
          <v:shape id="_x0000_i1033" type="#_x0000_t75" style="width:81.25pt;height:33.8pt" o:ole="">
            <v:imagedata r:id="rId22" o:title=""/>
          </v:shape>
          <o:OLEObject Type="Embed" ProgID="Equation.DSMT4" ShapeID="_x0000_i1033" DrawAspect="Content" ObjectID="_1726140691" r:id="rId23"/>
        </w:object>
      </w:r>
    </w:p>
    <w:p w14:paraId="51AFB93A" w14:textId="5D61D257" w:rsidR="00DE53DB" w:rsidRDefault="00DE53DB" w:rsidP="00884A27">
      <w:pPr>
        <w:pStyle w:val="NoSpacing"/>
      </w:pPr>
    </w:p>
    <w:p w14:paraId="1F8E6946" w14:textId="0CB219D3" w:rsidR="00DE53DB" w:rsidRDefault="00DE53DB" w:rsidP="00884A27">
      <w:pPr>
        <w:pStyle w:val="NoSpacing"/>
      </w:pPr>
      <w:r>
        <w:t xml:space="preserve">Now use Stirling’s approximation: lnN! </w:t>
      </w:r>
      <w:r w:rsidR="00A9047A">
        <w:rPr>
          <w:rFonts w:ascii="Cambria Math" w:hAnsi="Cambria Math"/>
        </w:rPr>
        <w:t>≈</w:t>
      </w:r>
      <w:r>
        <w:t xml:space="preserve"> NlnN – N</w:t>
      </w:r>
      <w:r w:rsidR="00A9047A">
        <w:t xml:space="preserve">.  Actually just lnN! </w:t>
      </w:r>
      <w:r w:rsidR="00A9047A">
        <w:rPr>
          <w:rFonts w:ascii="Cambria Math" w:hAnsi="Cambria Math"/>
        </w:rPr>
        <w:t>≈</w:t>
      </w:r>
      <w:r w:rsidR="00A9047A">
        <w:t xml:space="preserve"> NlnN suffices:</w:t>
      </w:r>
    </w:p>
    <w:p w14:paraId="3ACE6932" w14:textId="1BA672E4" w:rsidR="00DE53DB" w:rsidRDefault="00DE53DB" w:rsidP="00884A27">
      <w:pPr>
        <w:pStyle w:val="NoSpacing"/>
      </w:pPr>
    </w:p>
    <w:p w14:paraId="7A081927" w14:textId="07A2FC3C" w:rsidR="00DE53DB" w:rsidRDefault="00A9047A" w:rsidP="00884A27">
      <w:pPr>
        <w:pStyle w:val="NoSpacing"/>
      </w:pPr>
      <w:r w:rsidRPr="00A9047A">
        <w:rPr>
          <w:position w:val="-30"/>
        </w:rPr>
        <w:object w:dxaOrig="3500" w:dyaOrig="720" w14:anchorId="4626E577">
          <v:shape id="_x0000_i1034" type="#_x0000_t75" style="width:175.1pt;height:36.55pt" o:ole="">
            <v:imagedata r:id="rId24" o:title=""/>
          </v:shape>
          <o:OLEObject Type="Embed" ProgID="Equation.DSMT4" ShapeID="_x0000_i1034" DrawAspect="Content" ObjectID="_1726140692" r:id="rId25"/>
        </w:object>
      </w:r>
    </w:p>
    <w:p w14:paraId="30219842" w14:textId="77777777" w:rsidR="00DE53DB" w:rsidRDefault="00DE53DB" w:rsidP="00884A27">
      <w:pPr>
        <w:pStyle w:val="NoSpacing"/>
      </w:pPr>
    </w:p>
    <w:p w14:paraId="5068D7DE" w14:textId="169B35A0" w:rsidR="00DE53DB" w:rsidRDefault="00DE53DB" w:rsidP="00884A27">
      <w:pPr>
        <w:pStyle w:val="NoSpacing"/>
      </w:pPr>
      <w:r>
        <w:t>Then in terms of concentration</w:t>
      </w:r>
      <w:r w:rsidR="006823FF">
        <w:t>s</w:t>
      </w:r>
      <w:r>
        <w:t>…</w:t>
      </w:r>
    </w:p>
    <w:p w14:paraId="6DA9F959" w14:textId="2CCFAE17" w:rsidR="00DE53DB" w:rsidRDefault="00DE53DB" w:rsidP="00884A27">
      <w:pPr>
        <w:pStyle w:val="NoSpacing"/>
      </w:pPr>
    </w:p>
    <w:p w14:paraId="36566B6B" w14:textId="39385A07" w:rsidR="00DE53DB" w:rsidRDefault="00AE2654" w:rsidP="00884A27">
      <w:pPr>
        <w:pStyle w:val="NoSpacing"/>
      </w:pPr>
      <w:r w:rsidRPr="00AE2654">
        <w:rPr>
          <w:position w:val="-150"/>
        </w:rPr>
        <w:object w:dxaOrig="4620" w:dyaOrig="3120" w14:anchorId="17643053">
          <v:shape id="_x0000_i1035" type="#_x0000_t75" style="width:231.25pt;height:156pt" o:ole="">
            <v:imagedata r:id="rId26" o:title=""/>
          </v:shape>
          <o:OLEObject Type="Embed" ProgID="Equation.DSMT4" ShapeID="_x0000_i1035" DrawAspect="Content" ObjectID="_1726140693" r:id="rId27"/>
        </w:object>
      </w:r>
    </w:p>
    <w:p w14:paraId="6643676D" w14:textId="42E3C05A" w:rsidR="00AE2654" w:rsidRDefault="00AE2654" w:rsidP="00884A27">
      <w:pPr>
        <w:pStyle w:val="NoSpacing"/>
      </w:pPr>
    </w:p>
    <w:p w14:paraId="36570AEC" w14:textId="253C04E6" w:rsidR="00AE2654" w:rsidRDefault="00AE2654" w:rsidP="00884A27">
      <w:pPr>
        <w:pStyle w:val="NoSpacing"/>
      </w:pPr>
      <w:r>
        <w:t>So we have, in terms of just c</w:t>
      </w:r>
      <w:r>
        <w:rPr>
          <w:vertAlign w:val="subscript"/>
        </w:rPr>
        <w:t>A</w:t>
      </w:r>
      <w:r>
        <w:t xml:space="preserve"> = c:</w:t>
      </w:r>
    </w:p>
    <w:p w14:paraId="355A2112" w14:textId="5DB37A8A" w:rsidR="00AE2654" w:rsidRDefault="00AE2654" w:rsidP="00884A27">
      <w:pPr>
        <w:pStyle w:val="NoSpacing"/>
      </w:pPr>
    </w:p>
    <w:p w14:paraId="4970F984" w14:textId="6AC82B74" w:rsidR="00AE2654" w:rsidRDefault="00AE2654" w:rsidP="00884A27">
      <w:pPr>
        <w:pStyle w:val="NoSpacing"/>
      </w:pPr>
      <w:r w:rsidRPr="00AE2654">
        <w:rPr>
          <w:position w:val="-14"/>
        </w:rPr>
        <w:object w:dxaOrig="3120" w:dyaOrig="400" w14:anchorId="01C02655">
          <v:shape id="_x0000_i1036" type="#_x0000_t75" style="width:156pt;height:20.2pt" o:ole="" o:bordertopcolor="#0070c0" o:borderleftcolor="#0070c0" o:borderbottomcolor="#0070c0" o:borderrightcolor="#0070c0">
            <v:imagedata r:id="rId2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26140694" r:id="rId29"/>
        </w:object>
      </w:r>
    </w:p>
    <w:p w14:paraId="46FB52EB" w14:textId="32A8DF7B" w:rsidR="006823FF" w:rsidRDefault="006823FF" w:rsidP="00884A27">
      <w:pPr>
        <w:pStyle w:val="NoSpacing"/>
      </w:pPr>
    </w:p>
    <w:p w14:paraId="139250EC" w14:textId="7A2130C4" w:rsidR="006823FF" w:rsidRDefault="006823FF" w:rsidP="00884A27">
      <w:pPr>
        <w:pStyle w:val="NoSpacing"/>
      </w:pPr>
      <w:r>
        <w:t>Putting it all together, we have:</w:t>
      </w:r>
    </w:p>
    <w:p w14:paraId="6658D33A" w14:textId="78AC3401" w:rsidR="006823FF" w:rsidRDefault="006823FF" w:rsidP="00884A27">
      <w:pPr>
        <w:pStyle w:val="NoSpacing"/>
      </w:pPr>
    </w:p>
    <w:p w14:paraId="015405B3" w14:textId="0C012DBC" w:rsidR="006823FF" w:rsidRDefault="00AE2654" w:rsidP="00884A27">
      <w:pPr>
        <w:pStyle w:val="NoSpacing"/>
      </w:pPr>
      <w:r w:rsidRPr="00B82730">
        <w:rPr>
          <w:position w:val="-46"/>
        </w:rPr>
        <w:object w:dxaOrig="9060" w:dyaOrig="1040" w14:anchorId="475FF9A8">
          <v:shape id="_x0000_i1037" type="#_x0000_t75" style="width:453.25pt;height:51.8pt" o:ole="" fillcolor="#cfc">
            <v:imagedata r:id="rId30" o:title=""/>
          </v:shape>
          <o:OLEObject Type="Embed" ProgID="Equation.DSMT4" ShapeID="_x0000_i1037" DrawAspect="Content" ObjectID="_1726140695" r:id="rId31"/>
        </w:object>
      </w:r>
    </w:p>
    <w:p w14:paraId="12A9355B" w14:textId="0070A88D" w:rsidR="00EA5AC0" w:rsidRDefault="00EA5AC0" w:rsidP="00884A27">
      <w:pPr>
        <w:pStyle w:val="NoSpacing"/>
      </w:pPr>
    </w:p>
    <w:p w14:paraId="7CFECE16" w14:textId="04602944" w:rsidR="00EA5AC0" w:rsidRDefault="00BB5AB1" w:rsidP="00884A27">
      <w:pPr>
        <w:pStyle w:val="NoSpacing"/>
      </w:pPr>
      <w:r>
        <w:t>Then define</w:t>
      </w:r>
      <w:r w:rsidR="00AE2654">
        <w:t xml:space="preserve">: </w:t>
      </w:r>
      <w:r w:rsidR="00AE2654">
        <w:rPr>
          <w:rFonts w:ascii="Calibri" w:hAnsi="Calibri" w:cs="Calibri"/>
        </w:rPr>
        <w:t>χ</w:t>
      </w:r>
      <w:r w:rsidR="00AE2654">
        <w:t xml:space="preserve"> = </w:t>
      </w:r>
      <w:r>
        <w:t>Z</w:t>
      </w:r>
      <w:r w:rsidR="00AE2654">
        <w:t>(E</w:t>
      </w:r>
      <w:r w:rsidR="00AE2654">
        <w:rPr>
          <w:vertAlign w:val="subscript"/>
        </w:rPr>
        <w:t>AB</w:t>
      </w:r>
      <w:r w:rsidR="00AE2654">
        <w:t xml:space="preserve"> – E</w:t>
      </w:r>
      <w:r w:rsidR="00AE2654">
        <w:rPr>
          <w:vertAlign w:val="subscript"/>
        </w:rPr>
        <w:t>A</w:t>
      </w:r>
      <w:r w:rsidR="00AE2654">
        <w:t>/2 – E</w:t>
      </w:r>
      <w:r w:rsidR="00AE2654">
        <w:rPr>
          <w:vertAlign w:val="subscript"/>
        </w:rPr>
        <w:t>B</w:t>
      </w:r>
      <w:r w:rsidR="00AE2654">
        <w:t>/2)</w:t>
      </w:r>
      <w:r>
        <w:t>/kT</w:t>
      </w:r>
      <w:r w:rsidR="00AE2654">
        <w:t>.  So then we’d write this as:</w:t>
      </w:r>
    </w:p>
    <w:p w14:paraId="487D6014" w14:textId="0CDBC7CB" w:rsidR="00AE2654" w:rsidRDefault="00AE2654" w:rsidP="00884A27">
      <w:pPr>
        <w:pStyle w:val="NoSpacing"/>
      </w:pPr>
    </w:p>
    <w:p w14:paraId="668C7921" w14:textId="3878FF9E" w:rsidR="00AE2654" w:rsidRPr="00AE2654" w:rsidRDefault="00D070A1" w:rsidP="00884A27">
      <w:pPr>
        <w:pStyle w:val="NoSpacing"/>
      </w:pPr>
      <w:r w:rsidRPr="00BB5AB1">
        <w:rPr>
          <w:position w:val="-44"/>
        </w:rPr>
        <w:object w:dxaOrig="7580" w:dyaOrig="999" w14:anchorId="5E982A28">
          <v:shape id="_x0000_i1038" type="#_x0000_t75" style="width:378.55pt;height:50.2pt" o:ole="" filled="t" fillcolor="#cfc">
            <v:imagedata r:id="rId32" o:title=""/>
          </v:shape>
          <o:OLEObject Type="Embed" ProgID="Equation.DSMT4" ShapeID="_x0000_i1038" DrawAspect="Content" ObjectID="_1726140696" r:id="rId33"/>
        </w:object>
      </w:r>
    </w:p>
    <w:p w14:paraId="5657F6B4" w14:textId="07A04C82" w:rsidR="00886107" w:rsidRDefault="00886107" w:rsidP="00884A27">
      <w:pPr>
        <w:pStyle w:val="NoSpacing"/>
      </w:pPr>
    </w:p>
    <w:p w14:paraId="2372CDAE" w14:textId="097D107F" w:rsidR="00626C72" w:rsidRDefault="007748BF" w:rsidP="00884A27">
      <w:pPr>
        <w:pStyle w:val="NoSpacing"/>
      </w:pPr>
      <w:r>
        <w:t xml:space="preserve">But still, everything here is a constant, presumably, including c, and so there is nothing to </w:t>
      </w:r>
      <w:r w:rsidR="00976D42">
        <w:t>minimize</w:t>
      </w:r>
      <w:r>
        <w:t xml:space="preserve"> yet.</w:t>
      </w:r>
      <w:r w:rsidR="000C4C67">
        <w:t xml:space="preserve">  </w:t>
      </w:r>
    </w:p>
    <w:p w14:paraId="474A6480" w14:textId="77777777" w:rsidR="00626C72" w:rsidRDefault="00626C72" w:rsidP="00884A27">
      <w:pPr>
        <w:pStyle w:val="NoSpacing"/>
      </w:pPr>
    </w:p>
    <w:p w14:paraId="38518578" w14:textId="6AA3FE93" w:rsidR="00626C72" w:rsidRPr="00626C72" w:rsidRDefault="00626C72" w:rsidP="00884A27">
      <w:pPr>
        <w:pStyle w:val="NoSpacing"/>
        <w:rPr>
          <w:b/>
          <w:sz w:val="24"/>
        </w:rPr>
      </w:pPr>
      <w:r w:rsidRPr="00626C72">
        <w:rPr>
          <w:b/>
          <w:sz w:val="24"/>
        </w:rPr>
        <w:t>Inhomogeneous Mixture Free Energy</w:t>
      </w:r>
    </w:p>
    <w:p w14:paraId="167ADB40" w14:textId="27832FB0" w:rsidR="00513B7C" w:rsidRDefault="000C4C67" w:rsidP="00884A27">
      <w:pPr>
        <w:pStyle w:val="NoSpacing"/>
      </w:pPr>
      <w:r>
        <w:t xml:space="preserve">Now suppose that </w:t>
      </w:r>
      <w:r w:rsidR="00513B7C">
        <w:t xml:space="preserve">the system could exist in two phases, phase 1 and phase 2 (or just one of either).  </w:t>
      </w:r>
      <w:r w:rsidR="0069148A">
        <w:t>Often times, the way this works is as follows, if i remember correctly.  At a given temperature, if we start with say low concentration of A, then A will bond with A, and B with B, and AA’s and BB’s will homogeneously distribute themselves throughout the container.  As we increase A concentration, we’ll eventually get phase separation where we have two different regions (i guess this requires the two phases to be immiscible?) whereby one is higher in A concentration and the other lower in A concentration.  Actually I don’t know anything about this, ‘cause I don’t know how this relates to the interspecies AB interaction, but it is cruscial somehow.  Anyay, l</w:t>
      </w:r>
      <w:r w:rsidR="00513B7C">
        <w:t>et the following concentrations be defined:</w:t>
      </w:r>
    </w:p>
    <w:p w14:paraId="001AA97B" w14:textId="1A261F00" w:rsidR="00513B7C" w:rsidRDefault="00513B7C" w:rsidP="00884A27">
      <w:pPr>
        <w:pStyle w:val="NoSpacing"/>
      </w:pPr>
    </w:p>
    <w:p w14:paraId="43801040" w14:textId="1EE8CDE8" w:rsidR="00513B7C" w:rsidRDefault="00D070A1" w:rsidP="00884A27">
      <w:pPr>
        <w:pStyle w:val="NoSpacing"/>
      </w:pPr>
      <w:r w:rsidRPr="00513B7C">
        <w:rPr>
          <w:position w:val="-66"/>
        </w:rPr>
        <w:object w:dxaOrig="5679" w:dyaOrig="1440" w14:anchorId="70ABB927">
          <v:shape id="_x0000_i1039" type="#_x0000_t75" style="width:284.2pt;height:1in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9" DrawAspect="Content" ObjectID="_1726140697" r:id="rId35"/>
        </w:object>
      </w:r>
      <w:r w:rsidR="00513B7C">
        <w:t xml:space="preserve"> </w:t>
      </w:r>
    </w:p>
    <w:p w14:paraId="10C9F8F5" w14:textId="2F609A75" w:rsidR="00513B7C" w:rsidRDefault="00513B7C" w:rsidP="00884A27">
      <w:pPr>
        <w:pStyle w:val="NoSpacing"/>
      </w:pPr>
    </w:p>
    <w:p w14:paraId="11E23331" w14:textId="790593E8" w:rsidR="002E1CDA" w:rsidRDefault="00513B7C" w:rsidP="00513B7C">
      <w:pPr>
        <w:pStyle w:val="NoSpacing"/>
      </w:pPr>
      <w:r>
        <w:t xml:space="preserve">Further let, </w:t>
      </w:r>
    </w:p>
    <w:p w14:paraId="19C7FBB4" w14:textId="280FEC0D" w:rsidR="00513B7C" w:rsidRDefault="00513B7C" w:rsidP="00884A27">
      <w:pPr>
        <w:pStyle w:val="NoSpacing"/>
      </w:pPr>
    </w:p>
    <w:p w14:paraId="05DF8964" w14:textId="39081D44" w:rsidR="00513B7C" w:rsidRDefault="008551B6" w:rsidP="00884A27">
      <w:pPr>
        <w:pStyle w:val="NoSpacing"/>
      </w:pPr>
      <w:r w:rsidRPr="008551B6">
        <w:rPr>
          <w:position w:val="-140"/>
        </w:rPr>
        <w:object w:dxaOrig="5319" w:dyaOrig="2920" w14:anchorId="0ECB38A6">
          <v:shape id="_x0000_i1040" type="#_x0000_t75" style="width:266.2pt;height:146.2pt" o:ole="" o:bordertopcolor="this" o:borderleftcolor="this" o:borderbottomcolor="this" o:borderrightcolor="this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0" DrawAspect="Content" ObjectID="_1726140698" r:id="rId37"/>
        </w:object>
      </w:r>
      <w:r w:rsidR="00513B7C">
        <w:t xml:space="preserve"> </w:t>
      </w:r>
    </w:p>
    <w:p w14:paraId="2C99042D" w14:textId="0541F1AA" w:rsidR="00513B7C" w:rsidRDefault="00513B7C" w:rsidP="00884A27">
      <w:pPr>
        <w:pStyle w:val="NoSpacing"/>
      </w:pPr>
    </w:p>
    <w:p w14:paraId="4DE0CCE4" w14:textId="216C8841" w:rsidR="00513B7C" w:rsidRDefault="00641EDF" w:rsidP="00884A27">
      <w:pPr>
        <w:pStyle w:val="NoSpacing"/>
      </w:pPr>
      <w:r>
        <w:t>Then for instance, the overall concentration of A, i.e., c, would be:</w:t>
      </w:r>
    </w:p>
    <w:p w14:paraId="5BB3D9C3" w14:textId="1DB5F7DE" w:rsidR="00641EDF" w:rsidRDefault="00641EDF" w:rsidP="00884A27">
      <w:pPr>
        <w:pStyle w:val="NoSpacing"/>
      </w:pPr>
    </w:p>
    <w:p w14:paraId="7DB37C8A" w14:textId="7E1DBCE1" w:rsidR="00226C2F" w:rsidRDefault="00BF0C3E" w:rsidP="00884A27">
      <w:pPr>
        <w:pStyle w:val="NoSpacing"/>
      </w:pPr>
      <w:r w:rsidRPr="00641EDF">
        <w:rPr>
          <w:position w:val="-30"/>
        </w:rPr>
        <w:object w:dxaOrig="7260" w:dyaOrig="720" w14:anchorId="48187D63">
          <v:shape id="_x0000_i1041" type="#_x0000_t75" style="width:363.25pt;height:36.55pt" o:ole="">
            <v:imagedata r:id="rId38" o:title=""/>
          </v:shape>
          <o:OLEObject Type="Embed" ProgID="Equation.DSMT4" ShapeID="_x0000_i1041" DrawAspect="Content" ObjectID="_1726140699" r:id="rId39"/>
        </w:object>
      </w:r>
    </w:p>
    <w:p w14:paraId="45C252ED" w14:textId="52688FEF" w:rsidR="008551B6" w:rsidRDefault="008551B6" w:rsidP="00884A27">
      <w:pPr>
        <w:pStyle w:val="NoSpacing"/>
      </w:pPr>
    </w:p>
    <w:p w14:paraId="78EC9E82" w14:textId="126A2EAA" w:rsidR="00DE53DB" w:rsidRDefault="005A3B41" w:rsidP="008551B6">
      <w:pPr>
        <w:pStyle w:val="NoSpacing"/>
      </w:pPr>
      <w:r>
        <w:t xml:space="preserve">Wooooah.  Too many concentrations for me.  </w:t>
      </w:r>
      <w:r w:rsidR="00626C72">
        <w:t>OK so then it seems that the total free energy of this phase separated thing is</w:t>
      </w:r>
      <w:r w:rsidR="00795EF4">
        <w:t xml:space="preserve"> the free energy of each phase, which would be:</w:t>
      </w:r>
    </w:p>
    <w:p w14:paraId="275943E1" w14:textId="268DC836" w:rsidR="00795EF4" w:rsidRDefault="00795EF4" w:rsidP="008551B6">
      <w:pPr>
        <w:pStyle w:val="NoSpacing"/>
      </w:pPr>
    </w:p>
    <w:p w14:paraId="28467F4F" w14:textId="7B2D45CE" w:rsidR="00795EF4" w:rsidRDefault="00D070A1" w:rsidP="008551B6">
      <w:pPr>
        <w:pStyle w:val="NoSpacing"/>
      </w:pPr>
      <w:r w:rsidRPr="00D070A1">
        <w:rPr>
          <w:position w:val="-48"/>
        </w:rPr>
        <w:object w:dxaOrig="3100" w:dyaOrig="1120" w14:anchorId="3D400BF1">
          <v:shape id="_x0000_i1042" type="#_x0000_t75" style="width:154.9pt;height:56.2pt" o:ole="">
            <v:imagedata r:id="rId40" o:title=""/>
          </v:shape>
          <o:OLEObject Type="Embed" ProgID="Equation.DSMT4" ShapeID="_x0000_i1042" DrawAspect="Content" ObjectID="_1726140700" r:id="rId41"/>
        </w:object>
      </w:r>
    </w:p>
    <w:p w14:paraId="12DBF37D" w14:textId="1B18BB6F" w:rsidR="00D070A1" w:rsidRDefault="00D070A1" w:rsidP="008551B6">
      <w:pPr>
        <w:pStyle w:val="NoSpacing"/>
      </w:pPr>
    </w:p>
    <w:p w14:paraId="1EDB4D92" w14:textId="2B79A762" w:rsidR="00D070A1" w:rsidRDefault="00D070A1" w:rsidP="008551B6">
      <w:pPr>
        <w:pStyle w:val="NoSpacing"/>
      </w:pPr>
      <w:r>
        <w:t>So, more concisely,</w:t>
      </w:r>
    </w:p>
    <w:p w14:paraId="751729A6" w14:textId="14A5B759" w:rsidR="00D070A1" w:rsidRDefault="00D070A1" w:rsidP="008551B6">
      <w:pPr>
        <w:pStyle w:val="NoSpacing"/>
      </w:pPr>
    </w:p>
    <w:p w14:paraId="3477967E" w14:textId="29514C55" w:rsidR="00D070A1" w:rsidRDefault="00D070A1" w:rsidP="008551B6">
      <w:pPr>
        <w:pStyle w:val="NoSpacing"/>
      </w:pPr>
      <w:r w:rsidRPr="00D070A1">
        <w:rPr>
          <w:position w:val="-24"/>
        </w:rPr>
        <w:object w:dxaOrig="2780" w:dyaOrig="620" w14:anchorId="35C80474">
          <v:shape id="_x0000_i1043" type="#_x0000_t75" style="width:139.1pt;height:31.1pt" o:ole="">
            <v:imagedata r:id="rId42" o:title=""/>
          </v:shape>
          <o:OLEObject Type="Embed" ProgID="Equation.DSMT4" ShapeID="_x0000_i1043" DrawAspect="Content" ObjectID="_1726140701" r:id="rId43"/>
        </w:object>
      </w:r>
    </w:p>
    <w:p w14:paraId="26002F9E" w14:textId="702F7884" w:rsidR="00795EF4" w:rsidRDefault="00795EF4" w:rsidP="008551B6">
      <w:pPr>
        <w:pStyle w:val="NoSpacing"/>
      </w:pPr>
    </w:p>
    <w:p w14:paraId="6EC808DC" w14:textId="080080DD" w:rsidR="00D33B10" w:rsidRDefault="008F5C99" w:rsidP="008551B6">
      <w:pPr>
        <w:pStyle w:val="NoSpacing"/>
      </w:pPr>
      <w:r>
        <w:t>But</w:t>
      </w:r>
      <w:r w:rsidR="005A3B41">
        <w:t xml:space="preserve"> recall that c is fixed. </w:t>
      </w:r>
      <w:r w:rsidR="00D33B10">
        <w:t xml:space="preserve"> And so only two of the three variables, c</w:t>
      </w:r>
      <w:r w:rsidR="00D33B10">
        <w:rPr>
          <w:vertAlign w:val="subscript"/>
        </w:rPr>
        <w:t>1</w:t>
      </w:r>
      <w:r w:rsidR="00D33B10">
        <w:t>, c</w:t>
      </w:r>
      <w:r w:rsidR="00D33B10">
        <w:rPr>
          <w:vertAlign w:val="subscript"/>
        </w:rPr>
        <w:t>2</w:t>
      </w:r>
      <w:r w:rsidR="00D33B10">
        <w:t>, and x, are actually independent.  So we typically choose c</w:t>
      </w:r>
      <w:r w:rsidR="00D33B10">
        <w:rPr>
          <w:vertAlign w:val="subscript"/>
        </w:rPr>
        <w:t>1</w:t>
      </w:r>
      <w:r w:rsidR="00D33B10">
        <w:t xml:space="preserve"> and c</w:t>
      </w:r>
      <w:r w:rsidR="00D33B10">
        <w:rPr>
          <w:vertAlign w:val="subscript"/>
        </w:rPr>
        <w:t>2</w:t>
      </w:r>
      <w:r w:rsidR="00D33B10">
        <w:t>.  Now solve for x in terms of these variables, then:</w:t>
      </w:r>
    </w:p>
    <w:p w14:paraId="57876035" w14:textId="7F82A971" w:rsidR="00D33B10" w:rsidRDefault="00D33B10" w:rsidP="008551B6">
      <w:pPr>
        <w:pStyle w:val="NoSpacing"/>
      </w:pPr>
    </w:p>
    <w:p w14:paraId="52AB4C3C" w14:textId="424509E9" w:rsidR="00D33B10" w:rsidRDefault="00D33B10" w:rsidP="008551B6">
      <w:pPr>
        <w:pStyle w:val="NoSpacing"/>
      </w:pPr>
      <w:r w:rsidRPr="00D33B10">
        <w:rPr>
          <w:position w:val="-82"/>
        </w:rPr>
        <w:object w:dxaOrig="1719" w:dyaOrig="1420" w14:anchorId="3A48BA31">
          <v:shape id="_x0000_i1044" type="#_x0000_t75" style="width:86.2pt;height:70.9pt" o:ole="">
            <v:imagedata r:id="rId44" o:title=""/>
          </v:shape>
          <o:OLEObject Type="Embed" ProgID="Equation.DSMT4" ShapeID="_x0000_i1044" DrawAspect="Content" ObjectID="_1726140702" r:id="rId45"/>
        </w:object>
      </w:r>
    </w:p>
    <w:p w14:paraId="6D9A022D" w14:textId="4852684A" w:rsidR="00D33B10" w:rsidRDefault="00D33B10" w:rsidP="008551B6">
      <w:pPr>
        <w:pStyle w:val="NoSpacing"/>
      </w:pPr>
    </w:p>
    <w:p w14:paraId="1C77C71C" w14:textId="774A024F" w:rsidR="00D33B10" w:rsidRDefault="00D33B10" w:rsidP="008551B6">
      <w:pPr>
        <w:pStyle w:val="NoSpacing"/>
      </w:pPr>
      <w:r>
        <w:t>and,</w:t>
      </w:r>
    </w:p>
    <w:p w14:paraId="6D477FF7" w14:textId="6B051CE4" w:rsidR="00D33B10" w:rsidRDefault="00D33B10" w:rsidP="008551B6">
      <w:pPr>
        <w:pStyle w:val="NoSpacing"/>
      </w:pPr>
    </w:p>
    <w:p w14:paraId="3E3241E7" w14:textId="0B4B0488" w:rsidR="00D33B10" w:rsidRDefault="00D33B10" w:rsidP="008551B6">
      <w:pPr>
        <w:pStyle w:val="NoSpacing"/>
      </w:pPr>
      <w:r w:rsidRPr="00D33B10">
        <w:rPr>
          <w:position w:val="-102"/>
        </w:rPr>
        <w:object w:dxaOrig="2120" w:dyaOrig="2120" w14:anchorId="18095D1B">
          <v:shape id="_x0000_i1045" type="#_x0000_t75" style="width:105.8pt;height:105.8pt" o:ole="">
            <v:imagedata r:id="rId46" o:title=""/>
          </v:shape>
          <o:OLEObject Type="Embed" ProgID="Equation.DSMT4" ShapeID="_x0000_i1045" DrawAspect="Content" ObjectID="_1726140703" r:id="rId47"/>
        </w:object>
      </w:r>
    </w:p>
    <w:p w14:paraId="4A2BE911" w14:textId="57F97CF8" w:rsidR="00D33B10" w:rsidRDefault="00D33B10" w:rsidP="008551B6">
      <w:pPr>
        <w:pStyle w:val="NoSpacing"/>
      </w:pPr>
    </w:p>
    <w:p w14:paraId="193C0C57" w14:textId="4C724132" w:rsidR="00D33B10" w:rsidRDefault="00D33B10" w:rsidP="008551B6">
      <w:pPr>
        <w:pStyle w:val="NoSpacing"/>
      </w:pPr>
      <w:r>
        <w:t>So then we could write F</w:t>
      </w:r>
      <w:r>
        <w:rPr>
          <w:vertAlign w:val="subscript"/>
        </w:rPr>
        <w:t>total</w:t>
      </w:r>
      <w:r>
        <w:t xml:space="preserve"> as:</w:t>
      </w:r>
    </w:p>
    <w:p w14:paraId="563C05A3" w14:textId="57B11C53" w:rsidR="00D33B10" w:rsidRDefault="00D33B10" w:rsidP="008551B6">
      <w:pPr>
        <w:pStyle w:val="NoSpacing"/>
      </w:pPr>
    </w:p>
    <w:p w14:paraId="40987B63" w14:textId="706F5C1A" w:rsidR="00D33B10" w:rsidRPr="00D33B10" w:rsidRDefault="00D070A1" w:rsidP="008551B6">
      <w:pPr>
        <w:pStyle w:val="NoSpacing"/>
      </w:pPr>
      <w:r w:rsidRPr="00D070A1">
        <w:rPr>
          <w:position w:val="-30"/>
        </w:rPr>
        <w:object w:dxaOrig="3420" w:dyaOrig="680" w14:anchorId="2E8E8A6B">
          <v:shape id="_x0000_i1046" type="#_x0000_t75" style="width:171.25pt;height:33.8pt" o:ole="" filled="t" fillcolor="#cfc">
            <v:imagedata r:id="rId48" o:title=""/>
          </v:shape>
          <o:OLEObject Type="Embed" ProgID="Equation.DSMT4" ShapeID="_x0000_i1046" DrawAspect="Content" ObjectID="_1726140704" r:id="rId49"/>
        </w:object>
      </w:r>
    </w:p>
    <w:p w14:paraId="5EDDA7C6" w14:textId="77777777" w:rsidR="00D33B10" w:rsidRDefault="00D33B10" w:rsidP="008551B6">
      <w:pPr>
        <w:pStyle w:val="NoSpacing"/>
      </w:pPr>
    </w:p>
    <w:p w14:paraId="4FF0B755" w14:textId="349A0BAD" w:rsidR="00626C72" w:rsidRDefault="00D33B10" w:rsidP="008551B6">
      <w:pPr>
        <w:pStyle w:val="NoSpacing"/>
      </w:pPr>
      <w:r>
        <w:t>Equilibrium is determined by minimizing F</w:t>
      </w:r>
      <w:r>
        <w:rPr>
          <w:vertAlign w:val="subscript"/>
        </w:rPr>
        <w:t>total</w:t>
      </w:r>
      <w:r>
        <w:t xml:space="preserve"> w/r to these two independent variables, then.  So we must </w:t>
      </w:r>
      <w:r w:rsidR="008415E2">
        <w:t>compute,</w:t>
      </w:r>
    </w:p>
    <w:p w14:paraId="14BEB62E" w14:textId="735FBD61" w:rsidR="008415E2" w:rsidRDefault="008415E2" w:rsidP="008551B6">
      <w:pPr>
        <w:pStyle w:val="NoSpacing"/>
      </w:pPr>
    </w:p>
    <w:p w14:paraId="3AF114B2" w14:textId="4835E5DB" w:rsidR="008415E2" w:rsidRDefault="008415E2" w:rsidP="008551B6">
      <w:pPr>
        <w:pStyle w:val="NoSpacing"/>
      </w:pPr>
      <w:r w:rsidRPr="008415E2">
        <w:rPr>
          <w:position w:val="-64"/>
        </w:rPr>
        <w:object w:dxaOrig="999" w:dyaOrig="1400" w14:anchorId="4DB3BE37">
          <v:shape id="_x0000_i1047" type="#_x0000_t75" style="width:50.2pt;height:69.8pt" o:ole="">
            <v:imagedata r:id="rId50" o:title=""/>
          </v:shape>
          <o:OLEObject Type="Embed" ProgID="Equation.DSMT4" ShapeID="_x0000_i1047" DrawAspect="Content" ObjectID="_1726140705" r:id="rId51"/>
        </w:object>
      </w:r>
    </w:p>
    <w:p w14:paraId="56BFDD25" w14:textId="1993C570" w:rsidR="00B25BAA" w:rsidRDefault="00B25BAA" w:rsidP="008551B6">
      <w:pPr>
        <w:pStyle w:val="NoSpacing"/>
      </w:pPr>
    </w:p>
    <w:p w14:paraId="615EBE32" w14:textId="44774023" w:rsidR="00B25BAA" w:rsidRDefault="00B25BAA" w:rsidP="008551B6">
      <w:pPr>
        <w:pStyle w:val="NoSpacing"/>
      </w:pPr>
      <w:r>
        <w:t>It might be easier to take derivative, formally, starting from earlier expression:</w:t>
      </w:r>
    </w:p>
    <w:p w14:paraId="2DE46751" w14:textId="2E5C57C8" w:rsidR="00B25BAA" w:rsidRDefault="00B25BAA" w:rsidP="008551B6">
      <w:pPr>
        <w:pStyle w:val="NoSpacing"/>
      </w:pPr>
    </w:p>
    <w:p w14:paraId="27A066D4" w14:textId="19EA332C" w:rsidR="00B25BAA" w:rsidRDefault="00D070A1" w:rsidP="008551B6">
      <w:pPr>
        <w:pStyle w:val="NoSpacing"/>
      </w:pPr>
      <w:r w:rsidRPr="00B25BAA">
        <w:rPr>
          <w:position w:val="-176"/>
        </w:rPr>
        <w:object w:dxaOrig="5500" w:dyaOrig="3600" w14:anchorId="4F959E51">
          <v:shape id="_x0000_i1048" type="#_x0000_t75" style="width:275.45pt;height:180.55pt" o:ole="">
            <v:imagedata r:id="rId52" o:title=""/>
          </v:shape>
          <o:OLEObject Type="Embed" ProgID="Equation.DSMT4" ShapeID="_x0000_i1048" DrawAspect="Content" ObjectID="_1726140706" r:id="rId53"/>
        </w:object>
      </w:r>
    </w:p>
    <w:p w14:paraId="04631EEF" w14:textId="69A65A0A" w:rsidR="00B25BAA" w:rsidRDefault="00B25BAA" w:rsidP="008551B6">
      <w:pPr>
        <w:pStyle w:val="NoSpacing"/>
      </w:pPr>
    </w:p>
    <w:p w14:paraId="2DD919B6" w14:textId="3FEFE4CD" w:rsidR="00B25BAA" w:rsidRDefault="00B25BAA" w:rsidP="008551B6">
      <w:pPr>
        <w:pStyle w:val="NoSpacing"/>
      </w:pPr>
      <w:r>
        <w:t>but now,</w:t>
      </w:r>
    </w:p>
    <w:p w14:paraId="7129737F" w14:textId="5E40C5F9" w:rsidR="00B25BAA" w:rsidRDefault="00B25BAA" w:rsidP="008551B6">
      <w:pPr>
        <w:pStyle w:val="NoSpacing"/>
      </w:pPr>
    </w:p>
    <w:p w14:paraId="75F7BE97" w14:textId="0EEB87F0" w:rsidR="00B25BAA" w:rsidRDefault="00B25BAA" w:rsidP="008551B6">
      <w:pPr>
        <w:pStyle w:val="NoSpacing"/>
      </w:pPr>
      <w:r w:rsidRPr="00B25BAA">
        <w:rPr>
          <w:position w:val="-32"/>
        </w:rPr>
        <w:object w:dxaOrig="4180" w:dyaOrig="760" w14:anchorId="3C579E97">
          <v:shape id="_x0000_i1049" type="#_x0000_t75" style="width:208.9pt;height:38.2pt" o:ole="">
            <v:imagedata r:id="rId54" o:title=""/>
          </v:shape>
          <o:OLEObject Type="Embed" ProgID="Equation.DSMT4" ShapeID="_x0000_i1049" DrawAspect="Content" ObjectID="_1726140707" r:id="rId55"/>
        </w:object>
      </w:r>
    </w:p>
    <w:p w14:paraId="07E900D2" w14:textId="10D1325D" w:rsidR="00B25BAA" w:rsidRDefault="00B25BAA" w:rsidP="008551B6">
      <w:pPr>
        <w:pStyle w:val="NoSpacing"/>
      </w:pPr>
    </w:p>
    <w:p w14:paraId="4485C47F" w14:textId="7184694C" w:rsidR="00B25BAA" w:rsidRDefault="00B25BAA" w:rsidP="008551B6">
      <w:pPr>
        <w:pStyle w:val="NoSpacing"/>
      </w:pPr>
      <w:r>
        <w:t>So,</w:t>
      </w:r>
    </w:p>
    <w:p w14:paraId="7FC87BD8" w14:textId="49441BC2" w:rsidR="00B25BAA" w:rsidRDefault="00B25BAA" w:rsidP="008551B6">
      <w:pPr>
        <w:pStyle w:val="NoSpacing"/>
      </w:pPr>
    </w:p>
    <w:p w14:paraId="54E9B8EB" w14:textId="14FE2561" w:rsidR="00B25BAA" w:rsidRDefault="00D070A1" w:rsidP="008551B6">
      <w:pPr>
        <w:pStyle w:val="NoSpacing"/>
      </w:pPr>
      <w:r w:rsidRPr="00B25BAA">
        <w:rPr>
          <w:position w:val="-64"/>
        </w:rPr>
        <w:object w:dxaOrig="3420" w:dyaOrig="1400" w14:anchorId="3174EC96">
          <v:shape id="_x0000_i1050" type="#_x0000_t75" style="width:171.25pt;height:69.8pt" o:ole="">
            <v:imagedata r:id="rId56" o:title=""/>
          </v:shape>
          <o:OLEObject Type="Embed" ProgID="Equation.DSMT4" ShapeID="_x0000_i1050" DrawAspect="Content" ObjectID="_1726140708" r:id="rId57"/>
        </w:object>
      </w:r>
    </w:p>
    <w:p w14:paraId="2857B532" w14:textId="47CF0752" w:rsidR="00E32FEA" w:rsidRDefault="00E32FEA" w:rsidP="008551B6">
      <w:pPr>
        <w:pStyle w:val="NoSpacing"/>
      </w:pPr>
    </w:p>
    <w:p w14:paraId="6C58AB8E" w14:textId="774E3CAE" w:rsidR="00E32FEA" w:rsidRDefault="00E32FEA" w:rsidP="008551B6">
      <w:pPr>
        <w:pStyle w:val="NoSpacing"/>
      </w:pPr>
      <w:r>
        <w:t>Now do the same with the other guy,</w:t>
      </w:r>
    </w:p>
    <w:p w14:paraId="45215324" w14:textId="77777777" w:rsidR="00E32FEA" w:rsidRDefault="00E32FEA" w:rsidP="00E32FEA">
      <w:pPr>
        <w:pStyle w:val="NoSpacing"/>
      </w:pPr>
    </w:p>
    <w:p w14:paraId="2A7F67F1" w14:textId="44BCB2A3" w:rsidR="00E32FEA" w:rsidRDefault="00D070A1" w:rsidP="00E32FEA">
      <w:pPr>
        <w:pStyle w:val="NoSpacing"/>
      </w:pPr>
      <w:r w:rsidRPr="00B25BAA">
        <w:rPr>
          <w:position w:val="-176"/>
        </w:rPr>
        <w:object w:dxaOrig="5580" w:dyaOrig="3600" w14:anchorId="5FBD04B9">
          <v:shape id="_x0000_i1051" type="#_x0000_t75" style="width:279.8pt;height:180.55pt" o:ole="">
            <v:imagedata r:id="rId58" o:title=""/>
          </v:shape>
          <o:OLEObject Type="Embed" ProgID="Equation.DSMT4" ShapeID="_x0000_i1051" DrawAspect="Content" ObjectID="_1726140709" r:id="rId59"/>
        </w:object>
      </w:r>
    </w:p>
    <w:p w14:paraId="74C3568C" w14:textId="77777777" w:rsidR="00E32FEA" w:rsidRDefault="00E32FEA" w:rsidP="00E32FEA">
      <w:pPr>
        <w:pStyle w:val="NoSpacing"/>
      </w:pPr>
    </w:p>
    <w:p w14:paraId="04DC3C70" w14:textId="77777777" w:rsidR="00E32FEA" w:rsidRDefault="00E32FEA" w:rsidP="00E32FEA">
      <w:pPr>
        <w:pStyle w:val="NoSpacing"/>
      </w:pPr>
      <w:r>
        <w:t>but now,</w:t>
      </w:r>
    </w:p>
    <w:p w14:paraId="100746AB" w14:textId="77777777" w:rsidR="00E32FEA" w:rsidRDefault="00E32FEA" w:rsidP="00E32FEA">
      <w:pPr>
        <w:pStyle w:val="NoSpacing"/>
      </w:pPr>
    </w:p>
    <w:p w14:paraId="022EC785" w14:textId="447151F7" w:rsidR="00E32FEA" w:rsidRDefault="00B25F23" w:rsidP="00E32FEA">
      <w:pPr>
        <w:pStyle w:val="NoSpacing"/>
      </w:pPr>
      <w:r w:rsidRPr="00B25BAA">
        <w:rPr>
          <w:position w:val="-32"/>
        </w:rPr>
        <w:object w:dxaOrig="6640" w:dyaOrig="760" w14:anchorId="716B1654">
          <v:shape id="_x0000_i1052" type="#_x0000_t75" style="width:332.75pt;height:38.2pt" o:ole="">
            <v:imagedata r:id="rId60" o:title=""/>
          </v:shape>
          <o:OLEObject Type="Embed" ProgID="Equation.DSMT4" ShapeID="_x0000_i1052" DrawAspect="Content" ObjectID="_1726140710" r:id="rId61"/>
        </w:object>
      </w:r>
    </w:p>
    <w:p w14:paraId="57A8F209" w14:textId="77777777" w:rsidR="00E32FEA" w:rsidRDefault="00E32FEA" w:rsidP="00E32FEA">
      <w:pPr>
        <w:pStyle w:val="NoSpacing"/>
      </w:pPr>
    </w:p>
    <w:p w14:paraId="075A305F" w14:textId="77777777" w:rsidR="00E32FEA" w:rsidRDefault="00E32FEA" w:rsidP="00E32FEA">
      <w:pPr>
        <w:pStyle w:val="NoSpacing"/>
      </w:pPr>
      <w:r>
        <w:t>So,</w:t>
      </w:r>
    </w:p>
    <w:p w14:paraId="29FE629D" w14:textId="77777777" w:rsidR="00E32FEA" w:rsidRDefault="00E32FEA" w:rsidP="00E32FEA">
      <w:pPr>
        <w:pStyle w:val="NoSpacing"/>
      </w:pPr>
    </w:p>
    <w:p w14:paraId="1F19DA0F" w14:textId="17602711" w:rsidR="00E32FEA" w:rsidRDefault="00D070A1" w:rsidP="00E32FEA">
      <w:pPr>
        <w:pStyle w:val="NoSpacing"/>
      </w:pPr>
      <w:r w:rsidRPr="00B25F23">
        <w:rPr>
          <w:position w:val="-64"/>
        </w:rPr>
        <w:object w:dxaOrig="3960" w:dyaOrig="1400" w14:anchorId="1AAD7F2D">
          <v:shape id="_x0000_i1053" type="#_x0000_t75" style="width:198pt;height:69.8pt" o:ole="">
            <v:imagedata r:id="rId62" o:title=""/>
          </v:shape>
          <o:OLEObject Type="Embed" ProgID="Equation.DSMT4" ShapeID="_x0000_i1053" DrawAspect="Content" ObjectID="_1726140711" r:id="rId63"/>
        </w:object>
      </w:r>
    </w:p>
    <w:p w14:paraId="7684BAA2" w14:textId="5CF8D681" w:rsidR="00785731" w:rsidRDefault="00785731" w:rsidP="00E32FEA">
      <w:pPr>
        <w:pStyle w:val="NoSpacing"/>
      </w:pPr>
    </w:p>
    <w:p w14:paraId="514A043B" w14:textId="5FA404D4" w:rsidR="00785731" w:rsidRDefault="00785731" w:rsidP="00E32FEA">
      <w:pPr>
        <w:pStyle w:val="NoSpacing"/>
      </w:pPr>
      <w:r>
        <w:t>So our equilibrium equations are:</w:t>
      </w:r>
    </w:p>
    <w:p w14:paraId="65637D94" w14:textId="34D57780" w:rsidR="00785731" w:rsidRDefault="00785731" w:rsidP="00E32FEA">
      <w:pPr>
        <w:pStyle w:val="NoSpacing"/>
      </w:pPr>
    </w:p>
    <w:p w14:paraId="7C563014" w14:textId="3FA4A738" w:rsidR="00785731" w:rsidRDefault="00D070A1" w:rsidP="00E32FEA">
      <w:pPr>
        <w:pStyle w:val="NoSpacing"/>
      </w:pPr>
      <w:r w:rsidRPr="00785731">
        <w:rPr>
          <w:position w:val="-30"/>
        </w:rPr>
        <w:object w:dxaOrig="3100" w:dyaOrig="680" w14:anchorId="0FD5E85D">
          <v:shape id="_x0000_i1054" type="#_x0000_t75" style="width:154.9pt;height:33.8pt" o:ole="" o:bordertopcolor="#0070c0" o:borderleftcolor="#0070c0" o:borderbottomcolor="#0070c0" o:borderrightcolor="#0070c0">
            <v:imagedata r:id="rId6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4" DrawAspect="Content" ObjectID="_1726140712" r:id="rId65"/>
        </w:object>
      </w:r>
    </w:p>
    <w:p w14:paraId="3DCF2DB1" w14:textId="2EE540A2" w:rsidR="00E32FEA" w:rsidRDefault="00E32FEA" w:rsidP="00E32FEA">
      <w:pPr>
        <w:pStyle w:val="NoSpacing"/>
      </w:pPr>
    </w:p>
    <w:p w14:paraId="5018BAA3" w14:textId="13F0B642" w:rsidR="00E32FEA" w:rsidRDefault="00785731" w:rsidP="00785731">
      <w:pPr>
        <w:pStyle w:val="NoSpacing"/>
      </w:pPr>
      <w:r>
        <w:t>Now</w:t>
      </w:r>
      <w:r w:rsidR="00500B90">
        <w:t xml:space="preserve"> </w:t>
      </w:r>
      <w:r>
        <w:rPr>
          <w:rFonts w:ascii="Calibri" w:hAnsi="Calibri" w:cs="Calibri"/>
        </w:rPr>
        <w:t>μ</w:t>
      </w:r>
      <w:r>
        <w:rPr>
          <w:vertAlign w:val="subscript"/>
        </w:rPr>
        <w:t>1</w:t>
      </w:r>
      <w:r>
        <w:t>(c</w:t>
      </w:r>
      <w:r>
        <w:rPr>
          <w:vertAlign w:val="subscript"/>
        </w:rPr>
        <w:t>1</w:t>
      </w:r>
      <w:r>
        <w:t xml:space="preserve">) is the slope of </w:t>
      </w:r>
      <w:r w:rsidR="00D070A1">
        <w:t>f</w:t>
      </w:r>
      <w:r>
        <w:rPr>
          <w:vertAlign w:val="subscript"/>
        </w:rPr>
        <w:t>1</w:t>
      </w:r>
      <w:r>
        <w:t>(c</w:t>
      </w:r>
      <w:r>
        <w:rPr>
          <w:vertAlign w:val="subscript"/>
        </w:rPr>
        <w:t>1</w:t>
      </w:r>
      <w:r>
        <w:t xml:space="preserve">), and </w:t>
      </w:r>
      <w:r>
        <w:rPr>
          <w:rFonts w:ascii="Calibri" w:hAnsi="Calibri" w:cs="Calibri"/>
        </w:rPr>
        <w:t>μ</w:t>
      </w:r>
      <w:r>
        <w:rPr>
          <w:vertAlign w:val="subscript"/>
        </w:rPr>
        <w:t>2</w:t>
      </w:r>
      <w:r>
        <w:t>(c</w:t>
      </w:r>
      <w:r>
        <w:rPr>
          <w:vertAlign w:val="subscript"/>
        </w:rPr>
        <w:t>2</w:t>
      </w:r>
      <w:r>
        <w:t xml:space="preserve">) is the slope of </w:t>
      </w:r>
      <w:r w:rsidR="00D070A1">
        <w:t>f</w:t>
      </w:r>
      <w:r>
        <w:rPr>
          <w:vertAlign w:val="subscript"/>
        </w:rPr>
        <w:t>2</w:t>
      </w:r>
      <w:r>
        <w:t>(c</w:t>
      </w:r>
      <w:r>
        <w:rPr>
          <w:vertAlign w:val="subscript"/>
        </w:rPr>
        <w:t>2</w:t>
      </w:r>
      <w:r>
        <w:t>).  So our equation implies that these two slopes must match.  But then since they also equal [</w:t>
      </w:r>
      <w:r w:rsidR="00D070A1">
        <w:t>f</w:t>
      </w:r>
      <w:r>
        <w:rPr>
          <w:vertAlign w:val="subscript"/>
        </w:rPr>
        <w:t>1</w:t>
      </w:r>
      <w:r>
        <w:t>(c</w:t>
      </w:r>
      <w:r>
        <w:rPr>
          <w:vertAlign w:val="subscript"/>
        </w:rPr>
        <w:t>1</w:t>
      </w:r>
      <w:r>
        <w:t xml:space="preserve">) – </w:t>
      </w:r>
      <w:r w:rsidR="00D070A1">
        <w:t>f</w:t>
      </w:r>
      <w:r>
        <w:softHyphen/>
      </w:r>
      <w:r>
        <w:rPr>
          <w:vertAlign w:val="subscript"/>
        </w:rPr>
        <w:t>2</w:t>
      </w:r>
      <w:r>
        <w:t>(c</w:t>
      </w:r>
      <w:r>
        <w:rPr>
          <w:vertAlign w:val="subscript"/>
        </w:rPr>
        <w:t>2</w:t>
      </w:r>
      <w:r>
        <w:t>)]/(c</w:t>
      </w:r>
      <w:r>
        <w:rPr>
          <w:vertAlign w:val="subscript"/>
        </w:rPr>
        <w:t>1</w:t>
      </w:r>
      <w:r>
        <w:t xml:space="preserve"> – c</w:t>
      </w:r>
      <w:r>
        <w:rPr>
          <w:vertAlign w:val="subscript"/>
        </w:rPr>
        <w:t>2</w:t>
      </w:r>
      <w:r>
        <w:t xml:space="preserve">), this means that slopes </w:t>
      </w:r>
      <w:r w:rsidR="00A92162">
        <w:t xml:space="preserve">(i.e., </w:t>
      </w:r>
      <w:r w:rsidR="00A92162">
        <w:lastRenderedPageBreak/>
        <w:t xml:space="preserve">the tangent lines) </w:t>
      </w:r>
      <w:r>
        <w:t xml:space="preserve">must also lie on a common line.  </w:t>
      </w:r>
      <w:r w:rsidR="0051139F">
        <w:t xml:space="preserve">Now observe that </w:t>
      </w:r>
      <w:r w:rsidR="00D070A1">
        <w:t>f</w:t>
      </w:r>
      <w:r w:rsidR="0051139F">
        <w:rPr>
          <w:vertAlign w:val="subscript"/>
        </w:rPr>
        <w:t>1</w:t>
      </w:r>
      <w:r w:rsidR="0051139F">
        <w:t xml:space="preserve"> and </w:t>
      </w:r>
      <w:r w:rsidR="00D070A1">
        <w:t>f</w:t>
      </w:r>
      <w:r w:rsidR="0051139F">
        <w:rPr>
          <w:vertAlign w:val="subscript"/>
        </w:rPr>
        <w:t>2</w:t>
      </w:r>
      <w:r w:rsidR="0051139F">
        <w:t xml:space="preserve"> are the same </w:t>
      </w:r>
      <w:r w:rsidR="0051139F" w:rsidRPr="0051139F">
        <w:rPr>
          <w:i/>
        </w:rPr>
        <w:t>function</w:t>
      </w:r>
      <w:r w:rsidR="0051139F">
        <w:t xml:space="preserve">.  So let </w:t>
      </w:r>
      <w:r w:rsidR="00D070A1">
        <w:t>f</w:t>
      </w:r>
      <w:r w:rsidR="0051139F">
        <w:t xml:space="preserve"> be the single </w:t>
      </w:r>
      <w:r w:rsidR="00CE780C">
        <w:t>phase</w:t>
      </w:r>
      <w:r w:rsidR="0051139F">
        <w:t xml:space="preserve"> free energy function.  Then we have:</w:t>
      </w:r>
    </w:p>
    <w:p w14:paraId="4DA20239" w14:textId="5B3C1FF8" w:rsidR="0051139F" w:rsidRDefault="0051139F" w:rsidP="00785731">
      <w:pPr>
        <w:pStyle w:val="NoSpacing"/>
      </w:pPr>
    </w:p>
    <w:p w14:paraId="2CA35013" w14:textId="5A1BC23B" w:rsidR="0051139F" w:rsidRDefault="00D070A1" w:rsidP="00785731">
      <w:pPr>
        <w:pStyle w:val="NoSpacing"/>
      </w:pPr>
      <w:r w:rsidRPr="00431245">
        <w:rPr>
          <w:position w:val="-30"/>
        </w:rPr>
        <w:object w:dxaOrig="3019" w:dyaOrig="680" w14:anchorId="269374E2">
          <v:shape id="_x0000_i1055" type="#_x0000_t75" style="width:150.55pt;height:33.8pt" o:ole="">
            <v:imagedata r:id="rId66" o:title=""/>
          </v:shape>
          <o:OLEObject Type="Embed" ProgID="Equation.DSMT4" ShapeID="_x0000_i1055" DrawAspect="Content" ObjectID="_1726140713" r:id="rId67"/>
        </w:object>
      </w:r>
    </w:p>
    <w:p w14:paraId="16BBC509" w14:textId="3C82A683" w:rsidR="0051139F" w:rsidRDefault="0051139F" w:rsidP="00785731">
      <w:pPr>
        <w:pStyle w:val="NoSpacing"/>
      </w:pPr>
    </w:p>
    <w:p w14:paraId="7B3ACAED" w14:textId="2ABEDA81" w:rsidR="0051139F" w:rsidRDefault="0051139F" w:rsidP="00785731">
      <w:pPr>
        <w:pStyle w:val="NoSpacing"/>
      </w:pPr>
      <w:r>
        <w:t xml:space="preserve">So we just plot </w:t>
      </w:r>
      <w:r w:rsidR="00D070A1">
        <w:t>f</w:t>
      </w:r>
      <w:r>
        <w:t xml:space="preserve">(c), and </w:t>
      </w:r>
      <w:r w:rsidR="00365A43">
        <w:t>see which two concentrations c</w:t>
      </w:r>
      <w:r w:rsidR="00365A43">
        <w:rPr>
          <w:vertAlign w:val="subscript"/>
        </w:rPr>
        <w:t>1</w:t>
      </w:r>
      <w:r w:rsidR="00365A43">
        <w:t xml:space="preserve"> and c</w:t>
      </w:r>
      <w:r w:rsidR="00365A43">
        <w:rPr>
          <w:vertAlign w:val="subscript"/>
        </w:rPr>
        <w:t>2</w:t>
      </w:r>
      <w:r w:rsidR="00365A43">
        <w:t xml:space="preserve"> on that graph simultaneously have the same slope, and lie on the secant line connecting them.  </w:t>
      </w:r>
    </w:p>
    <w:p w14:paraId="2E6D1386" w14:textId="2992B78D" w:rsidR="00285BCD" w:rsidRDefault="00285BCD" w:rsidP="00785731">
      <w:pPr>
        <w:pStyle w:val="NoSpacing"/>
      </w:pPr>
    </w:p>
    <w:p w14:paraId="7C9854B7" w14:textId="59BAEAE2" w:rsidR="00285BCD" w:rsidRPr="00365A43" w:rsidRDefault="00285BCD" w:rsidP="00785731">
      <w:pPr>
        <w:pStyle w:val="NoSpacing"/>
      </w:pPr>
      <w:r>
        <w:rPr>
          <w:noProof/>
        </w:rPr>
        <w:drawing>
          <wp:inline distT="0" distB="0" distL="0" distR="0" wp14:anchorId="72D1BAE9" wp14:editId="2D0D6089">
            <wp:extent cx="2133600" cy="186443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48221" cy="18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0E42D" w14:textId="753D2C8D" w:rsidR="00E32FEA" w:rsidRDefault="00E32FEA" w:rsidP="008551B6">
      <w:pPr>
        <w:pStyle w:val="NoSpacing"/>
      </w:pPr>
    </w:p>
    <w:p w14:paraId="694FC0B5" w14:textId="3CC07696" w:rsidR="008415E2" w:rsidRDefault="00A03DF3" w:rsidP="008551B6">
      <w:pPr>
        <w:pStyle w:val="NoSpacing"/>
      </w:pPr>
      <w:r>
        <w:t xml:space="preserve">There is more we can conclude, though, and that is </w:t>
      </w:r>
      <w:r w:rsidR="0008413D">
        <w:t xml:space="preserve">that at this temperature T, any concentration </w:t>
      </w:r>
      <w:r>
        <w:t>concentration c</w:t>
      </w:r>
      <w:r w:rsidR="00CE780C">
        <w:t>, between c</w:t>
      </w:r>
      <w:r w:rsidR="00CE780C">
        <w:rPr>
          <w:vertAlign w:val="subscript"/>
        </w:rPr>
        <w:t>1</w:t>
      </w:r>
      <w:r w:rsidR="00CE780C">
        <w:t xml:space="preserve"> and c</w:t>
      </w:r>
      <w:r w:rsidR="00CE780C">
        <w:rPr>
          <w:vertAlign w:val="subscript"/>
        </w:rPr>
        <w:t>2</w:t>
      </w:r>
      <w:r w:rsidR="00CE780C">
        <w:t xml:space="preserve">, we will get this phase separation.  And for </w:t>
      </w:r>
      <w:r w:rsidR="0008413D">
        <w:t>c’s</w:t>
      </w:r>
      <w:r w:rsidR="00CE780C">
        <w:t xml:space="preserve"> less than c</w:t>
      </w:r>
      <w:r w:rsidR="00CE780C">
        <w:rPr>
          <w:vertAlign w:val="subscript"/>
        </w:rPr>
        <w:t>1</w:t>
      </w:r>
      <w:r w:rsidR="00CE780C">
        <w:t xml:space="preserve">, we’ll get a homogeneous phase (1), and for </w:t>
      </w:r>
      <w:r w:rsidR="0008413D">
        <w:t>c’s</w:t>
      </w:r>
      <w:r w:rsidR="00CE780C">
        <w:t xml:space="preserve"> greater than c</w:t>
      </w:r>
      <w:r w:rsidR="00CE780C">
        <w:rPr>
          <w:vertAlign w:val="subscript"/>
        </w:rPr>
        <w:t>2</w:t>
      </w:r>
      <w:r w:rsidR="00CE780C">
        <w:t xml:space="preserve">, we will get just homogeneous phase (2).  </w:t>
      </w:r>
      <w:r w:rsidR="00AE7CE6">
        <w:t xml:space="preserve"> Don’t understand this part. </w:t>
      </w:r>
    </w:p>
    <w:p w14:paraId="3D7201D8" w14:textId="6E0056DB" w:rsidR="0008413D" w:rsidRDefault="0008413D" w:rsidP="008551B6">
      <w:pPr>
        <w:pStyle w:val="NoSpacing"/>
      </w:pPr>
    </w:p>
    <w:p w14:paraId="1E10FC6F" w14:textId="375E784A" w:rsidR="00AE7CE6" w:rsidRPr="00AE7CE6" w:rsidRDefault="00AE7CE6" w:rsidP="008551B6">
      <w:pPr>
        <w:pStyle w:val="NoSpacing"/>
        <w:rPr>
          <w:b/>
          <w:sz w:val="24"/>
        </w:rPr>
      </w:pPr>
      <w:r w:rsidRPr="00AE7CE6">
        <w:rPr>
          <w:b/>
          <w:sz w:val="24"/>
        </w:rPr>
        <w:t>Another way</w:t>
      </w:r>
    </w:p>
    <w:p w14:paraId="3CA6FF89" w14:textId="77D1220E" w:rsidR="00722397" w:rsidRDefault="00722397" w:rsidP="008551B6">
      <w:pPr>
        <w:pStyle w:val="NoSpacing"/>
      </w:pPr>
      <w:r>
        <w:t xml:space="preserve">Trying to </w:t>
      </w:r>
      <w:r w:rsidR="0069148A">
        <w:t>relate to the standard way of doing things</w:t>
      </w:r>
      <w:r>
        <w:t xml:space="preserve">…our total F can be written as a sum of the </w:t>
      </w:r>
      <w:r w:rsidR="00DE0DA7">
        <w:t>F</w:t>
      </w:r>
      <w:r>
        <w:t xml:space="preserve">’s of the two phases.  </w:t>
      </w:r>
    </w:p>
    <w:p w14:paraId="14CC6931" w14:textId="77777777" w:rsidR="00722397" w:rsidRDefault="00722397" w:rsidP="008551B6">
      <w:pPr>
        <w:pStyle w:val="NoSpacing"/>
      </w:pPr>
    </w:p>
    <w:p w14:paraId="5A29BCF4" w14:textId="7372BFA5" w:rsidR="0008413D" w:rsidRDefault="00DE0DA7" w:rsidP="008551B6">
      <w:pPr>
        <w:pStyle w:val="NoSpacing"/>
      </w:pPr>
      <w:r w:rsidRPr="00722397">
        <w:rPr>
          <w:position w:val="-12"/>
        </w:rPr>
        <w:object w:dxaOrig="3360" w:dyaOrig="360" w14:anchorId="2734E424">
          <v:shape id="_x0000_i1056" type="#_x0000_t75" style="width:168pt;height:18pt" o:ole="">
            <v:imagedata r:id="rId69" o:title=""/>
          </v:shape>
          <o:OLEObject Type="Embed" ProgID="Equation.DSMT4" ShapeID="_x0000_i1056" DrawAspect="Content" ObjectID="_1726140714" r:id="rId70"/>
        </w:object>
      </w:r>
      <w:r w:rsidR="0008413D">
        <w:t xml:space="preserve"> </w:t>
      </w:r>
    </w:p>
    <w:p w14:paraId="3BAC4A2E" w14:textId="5BA6A87E" w:rsidR="00722397" w:rsidRDefault="00722397" w:rsidP="008551B6">
      <w:pPr>
        <w:pStyle w:val="NoSpacing"/>
      </w:pPr>
    </w:p>
    <w:p w14:paraId="239AC530" w14:textId="337CE154" w:rsidR="00722397" w:rsidRDefault="00722397" w:rsidP="008551B6">
      <w:pPr>
        <w:pStyle w:val="NoSpacing"/>
      </w:pPr>
      <w:r>
        <w:t xml:space="preserve">The functions </w:t>
      </w:r>
      <w:r w:rsidR="00740305">
        <w:t>F</w:t>
      </w:r>
      <w:r>
        <w:rPr>
          <w:vertAlign w:val="subscript"/>
        </w:rPr>
        <w:t>1</w:t>
      </w:r>
      <w:r>
        <w:t xml:space="preserve"> and </w:t>
      </w:r>
      <w:r w:rsidR="00740305">
        <w:t>F</w:t>
      </w:r>
      <w:r>
        <w:rPr>
          <w:vertAlign w:val="subscript"/>
        </w:rPr>
        <w:t>2</w:t>
      </w:r>
      <w:r>
        <w:t xml:space="preserve"> have the same form.  Particles are connected via constraints:</w:t>
      </w:r>
    </w:p>
    <w:p w14:paraId="374D4E56" w14:textId="2BC300CD" w:rsidR="00722397" w:rsidRDefault="00722397" w:rsidP="008551B6">
      <w:pPr>
        <w:pStyle w:val="NoSpacing"/>
      </w:pPr>
    </w:p>
    <w:p w14:paraId="73027DDA" w14:textId="41D64BCE" w:rsidR="00722397" w:rsidRPr="00722397" w:rsidRDefault="00740305" w:rsidP="008551B6">
      <w:pPr>
        <w:pStyle w:val="NoSpacing"/>
      </w:pPr>
      <w:r w:rsidRPr="00740305">
        <w:rPr>
          <w:position w:val="-32"/>
        </w:rPr>
        <w:object w:dxaOrig="1620" w:dyaOrig="760" w14:anchorId="1C147BC1">
          <v:shape id="_x0000_i1057" type="#_x0000_t75" style="width:81.25pt;height:38.2pt" o:ole="">
            <v:imagedata r:id="rId71" o:title=""/>
          </v:shape>
          <o:OLEObject Type="Embed" ProgID="Equation.DSMT4" ShapeID="_x0000_i1057" DrawAspect="Content" ObjectID="_1726140715" r:id="rId72"/>
        </w:object>
      </w:r>
    </w:p>
    <w:p w14:paraId="1B575167" w14:textId="7FDA9A74" w:rsidR="00722397" w:rsidRDefault="00722397" w:rsidP="008551B6">
      <w:pPr>
        <w:pStyle w:val="NoSpacing"/>
      </w:pPr>
    </w:p>
    <w:p w14:paraId="006463A2" w14:textId="4EF41F97" w:rsidR="00722397" w:rsidRDefault="00740305" w:rsidP="008551B6">
      <w:pPr>
        <w:pStyle w:val="NoSpacing"/>
      </w:pPr>
      <w:r>
        <w:t>And so we can write:</w:t>
      </w:r>
    </w:p>
    <w:p w14:paraId="066CD18E" w14:textId="17AFE511" w:rsidR="00740305" w:rsidRDefault="00740305" w:rsidP="008551B6">
      <w:pPr>
        <w:pStyle w:val="NoSpacing"/>
      </w:pPr>
    </w:p>
    <w:p w14:paraId="51F384A8" w14:textId="30E93F7B" w:rsidR="00740305" w:rsidRDefault="00740305" w:rsidP="008551B6">
      <w:pPr>
        <w:pStyle w:val="NoSpacing"/>
      </w:pPr>
      <w:r w:rsidRPr="00722397">
        <w:rPr>
          <w:position w:val="-12"/>
        </w:rPr>
        <w:object w:dxaOrig="4480" w:dyaOrig="380" w14:anchorId="0E882E86">
          <v:shape id="_x0000_i1058" type="#_x0000_t75" style="width:224.2pt;height:19.1pt" o:ole="">
            <v:imagedata r:id="rId73" o:title=""/>
          </v:shape>
          <o:OLEObject Type="Embed" ProgID="Equation.DSMT4" ShapeID="_x0000_i1058" DrawAspect="Content" ObjectID="_1726140716" r:id="rId74"/>
        </w:object>
      </w:r>
    </w:p>
    <w:p w14:paraId="118633B0" w14:textId="64799F22" w:rsidR="00740305" w:rsidRDefault="00740305" w:rsidP="008551B6">
      <w:pPr>
        <w:pStyle w:val="NoSpacing"/>
      </w:pPr>
    </w:p>
    <w:p w14:paraId="28DABE09" w14:textId="4032AB4C" w:rsidR="00740305" w:rsidRDefault="00740305" w:rsidP="008551B6">
      <w:pPr>
        <w:pStyle w:val="NoSpacing"/>
      </w:pPr>
      <w:r>
        <w:t>So the independent variables are: N</w:t>
      </w:r>
      <w:r>
        <w:rPr>
          <w:vertAlign w:val="subscript"/>
        </w:rPr>
        <w:t>A1</w:t>
      </w:r>
      <w:r>
        <w:t xml:space="preserve"> and N</w:t>
      </w:r>
      <w:r>
        <w:rPr>
          <w:vertAlign w:val="subscript"/>
        </w:rPr>
        <w:t>A2</w:t>
      </w:r>
      <w:r>
        <w:t>.  Differentiating w/r to these and setting equal to zero, we have:</w:t>
      </w:r>
    </w:p>
    <w:p w14:paraId="72E267AF" w14:textId="72B0A60C" w:rsidR="00740305" w:rsidRDefault="00740305" w:rsidP="008551B6">
      <w:pPr>
        <w:pStyle w:val="NoSpacing"/>
      </w:pPr>
    </w:p>
    <w:p w14:paraId="5AF60359" w14:textId="5E5A9437" w:rsidR="008415E2" w:rsidRDefault="00740305" w:rsidP="008551B6">
      <w:pPr>
        <w:pStyle w:val="NoSpacing"/>
      </w:pPr>
      <w:r w:rsidRPr="00740305">
        <w:rPr>
          <w:position w:val="-104"/>
        </w:rPr>
        <w:object w:dxaOrig="4459" w:dyaOrig="2200" w14:anchorId="7FC60D46">
          <v:shape id="_x0000_i1059" type="#_x0000_t75" style="width:222.55pt;height:110.2pt" o:ole="">
            <v:imagedata r:id="rId75" o:title=""/>
          </v:shape>
          <o:OLEObject Type="Embed" ProgID="Equation.DSMT4" ShapeID="_x0000_i1059" DrawAspect="Content" ObjectID="_1726140717" r:id="rId76"/>
        </w:object>
      </w:r>
    </w:p>
    <w:p w14:paraId="53F4D7EC" w14:textId="730C5FAF" w:rsidR="00740305" w:rsidRDefault="00740305" w:rsidP="008551B6">
      <w:pPr>
        <w:pStyle w:val="NoSpacing"/>
      </w:pPr>
    </w:p>
    <w:p w14:paraId="3CBFAC71" w14:textId="1F4DBB01" w:rsidR="00740305" w:rsidRDefault="00740305" w:rsidP="008551B6">
      <w:pPr>
        <w:pStyle w:val="NoSpacing"/>
      </w:pPr>
      <w:r>
        <w:t>and,</w:t>
      </w:r>
    </w:p>
    <w:p w14:paraId="040BC8EB" w14:textId="532791A6" w:rsidR="00740305" w:rsidRDefault="00740305" w:rsidP="008551B6">
      <w:pPr>
        <w:pStyle w:val="NoSpacing"/>
      </w:pPr>
    </w:p>
    <w:p w14:paraId="300B6293" w14:textId="22607C08" w:rsidR="00740305" w:rsidRDefault="00740305" w:rsidP="008551B6">
      <w:pPr>
        <w:pStyle w:val="NoSpacing"/>
      </w:pPr>
      <w:r w:rsidRPr="00740305">
        <w:rPr>
          <w:position w:val="-104"/>
        </w:rPr>
        <w:object w:dxaOrig="4459" w:dyaOrig="2200" w14:anchorId="7771ACF6">
          <v:shape id="_x0000_i1060" type="#_x0000_t75" style="width:222.55pt;height:110.2pt" o:ole="">
            <v:imagedata r:id="rId77" o:title=""/>
          </v:shape>
          <o:OLEObject Type="Embed" ProgID="Equation.DSMT4" ShapeID="_x0000_i1060" DrawAspect="Content" ObjectID="_1726140718" r:id="rId78"/>
        </w:object>
      </w:r>
    </w:p>
    <w:p w14:paraId="6A830689" w14:textId="3F9EA87C" w:rsidR="00AE7CE6" w:rsidRDefault="00AE7CE6" w:rsidP="008551B6">
      <w:pPr>
        <w:pStyle w:val="NoSpacing"/>
      </w:pPr>
    </w:p>
    <w:p w14:paraId="10DB9D9A" w14:textId="508F9716" w:rsidR="00B96E89" w:rsidRDefault="00AE7CE6" w:rsidP="008551B6">
      <w:pPr>
        <w:pStyle w:val="NoSpacing"/>
      </w:pPr>
      <w:r>
        <w:t xml:space="preserve">But then, if we use a little care in writing out the free energy, we’ll see, moreover, what the form of these chemical potentials is.  </w:t>
      </w:r>
      <w:r w:rsidR="00DE4437">
        <w:t>Note from way up there that we can write:</w:t>
      </w:r>
    </w:p>
    <w:p w14:paraId="4F1040E8" w14:textId="77777777" w:rsidR="00B96E89" w:rsidRDefault="00B96E89" w:rsidP="00B96E89">
      <w:pPr>
        <w:pStyle w:val="NoSpacing"/>
      </w:pPr>
    </w:p>
    <w:p w14:paraId="1C650F28" w14:textId="1D552374" w:rsidR="00B96E89" w:rsidRDefault="002876CD" w:rsidP="00B96E89">
      <w:pPr>
        <w:pStyle w:val="NoSpacing"/>
      </w:pPr>
      <w:r w:rsidRPr="002876CD">
        <w:rPr>
          <w:position w:val="-12"/>
        </w:rPr>
        <w:object w:dxaOrig="2760" w:dyaOrig="380" w14:anchorId="55E3F246">
          <v:shape id="_x0000_i1061" type="#_x0000_t75" style="width:138pt;height:19.1pt" o:ole="">
            <v:imagedata r:id="rId79" o:title=""/>
          </v:shape>
          <o:OLEObject Type="Embed" ProgID="Equation.DSMT4" ShapeID="_x0000_i1061" DrawAspect="Content" ObjectID="_1726140719" r:id="rId80"/>
        </w:object>
      </w:r>
    </w:p>
    <w:p w14:paraId="663DDD06" w14:textId="6E551EBF" w:rsidR="002876CD" w:rsidRDefault="002876CD" w:rsidP="00B96E89">
      <w:pPr>
        <w:pStyle w:val="NoSpacing"/>
      </w:pPr>
    </w:p>
    <w:p w14:paraId="528970FC" w14:textId="4EC5D5EC" w:rsidR="002876CD" w:rsidRDefault="002876CD" w:rsidP="00B96E89">
      <w:pPr>
        <w:pStyle w:val="NoSpacing"/>
      </w:pPr>
      <w:r>
        <w:t>and putting these four variables in terms of the independent d.o.f., N</w:t>
      </w:r>
      <w:r>
        <w:rPr>
          <w:vertAlign w:val="subscript"/>
        </w:rPr>
        <w:t>A</w:t>
      </w:r>
      <w:r>
        <w:rPr>
          <w:vertAlign w:val="superscript"/>
        </w:rPr>
        <w:t>(1)</w:t>
      </w:r>
      <w:r>
        <w:t xml:space="preserve"> and N</w:t>
      </w:r>
      <w:r>
        <w:rPr>
          <w:vertAlign w:val="subscript"/>
        </w:rPr>
        <w:t>B</w:t>
      </w:r>
      <w:r>
        <w:rPr>
          <w:vertAlign w:val="superscript"/>
        </w:rPr>
        <w:t>(1)</w:t>
      </w:r>
      <w:r>
        <w:t xml:space="preserve"> we have:</w:t>
      </w:r>
    </w:p>
    <w:p w14:paraId="16AC8D90" w14:textId="74BF8415" w:rsidR="002876CD" w:rsidRDefault="002876CD" w:rsidP="00B96E89">
      <w:pPr>
        <w:pStyle w:val="NoSpacing"/>
      </w:pPr>
    </w:p>
    <w:p w14:paraId="723B115D" w14:textId="7D6F9EEC" w:rsidR="002876CD" w:rsidRDefault="00551E70" w:rsidP="00B96E89">
      <w:pPr>
        <w:pStyle w:val="NoSpacing"/>
      </w:pPr>
      <w:r w:rsidRPr="005F6AB4">
        <w:rPr>
          <w:position w:val="-106"/>
        </w:rPr>
        <w:object w:dxaOrig="3440" w:dyaOrig="2240" w14:anchorId="44AE8A29">
          <v:shape id="_x0000_i1062" type="#_x0000_t75" style="width:171.8pt;height:111.8pt" o:ole="">
            <v:imagedata r:id="rId81" o:title=""/>
          </v:shape>
          <o:OLEObject Type="Embed" ProgID="Equation.DSMT4" ShapeID="_x0000_i1062" DrawAspect="Content" ObjectID="_1726140720" r:id="rId82"/>
        </w:object>
      </w:r>
    </w:p>
    <w:p w14:paraId="2C7B343D" w14:textId="0D8FC7A1" w:rsidR="002876CD" w:rsidRDefault="002876CD" w:rsidP="00B96E89">
      <w:pPr>
        <w:pStyle w:val="NoSpacing"/>
      </w:pPr>
    </w:p>
    <w:p w14:paraId="5FEA1931" w14:textId="374135B8" w:rsidR="002876CD" w:rsidRDefault="002876CD" w:rsidP="00B96E89">
      <w:pPr>
        <w:pStyle w:val="NoSpacing"/>
      </w:pPr>
      <w:r>
        <w:t>We’ll need derivatives of all of these w/r to N</w:t>
      </w:r>
      <w:r>
        <w:rPr>
          <w:vertAlign w:val="subscript"/>
        </w:rPr>
        <w:t>A</w:t>
      </w:r>
      <w:r>
        <w:rPr>
          <w:vertAlign w:val="superscript"/>
        </w:rPr>
        <w:t>(1)</w:t>
      </w:r>
      <w:r>
        <w:t>, and N</w:t>
      </w:r>
      <w:r>
        <w:rPr>
          <w:vertAlign w:val="subscript"/>
        </w:rPr>
        <w:t>B</w:t>
      </w:r>
      <w:r>
        <w:rPr>
          <w:vertAlign w:val="superscript"/>
        </w:rPr>
        <w:t>(1)</w:t>
      </w:r>
      <w:r>
        <w:t>.  These are:</w:t>
      </w:r>
    </w:p>
    <w:p w14:paraId="5BB6AE81" w14:textId="0A5182D4" w:rsidR="002876CD" w:rsidRDefault="002876CD" w:rsidP="00B96E89">
      <w:pPr>
        <w:pStyle w:val="NoSpacing"/>
      </w:pPr>
    </w:p>
    <w:p w14:paraId="7414AB12" w14:textId="54938F35" w:rsidR="002876CD" w:rsidRDefault="002876CD" w:rsidP="00B96E89">
      <w:pPr>
        <w:pStyle w:val="NoSpacing"/>
      </w:pPr>
    </w:p>
    <w:p w14:paraId="36AD4974" w14:textId="30E7C986" w:rsidR="00551E70" w:rsidRDefault="00551E70" w:rsidP="00B96E89">
      <w:pPr>
        <w:pStyle w:val="NoSpacing"/>
      </w:pPr>
    </w:p>
    <w:p w14:paraId="472AE01D" w14:textId="19FEB0E2" w:rsidR="00551E70" w:rsidRDefault="00551E70" w:rsidP="00B96E89">
      <w:pPr>
        <w:pStyle w:val="NoSpacing"/>
      </w:pPr>
      <w:r w:rsidRPr="00551E70">
        <w:rPr>
          <w:position w:val="-140"/>
        </w:rPr>
        <w:object w:dxaOrig="6200" w:dyaOrig="2920" w14:anchorId="52E4887C">
          <v:shape id="_x0000_i1063" type="#_x0000_t75" style="width:283.65pt;height:133.65pt" o:ole="">
            <v:imagedata r:id="rId83" o:title=""/>
          </v:shape>
          <o:OLEObject Type="Embed" ProgID="Equation.DSMT4" ShapeID="_x0000_i1063" DrawAspect="Content" ObjectID="_1726140721" r:id="rId84"/>
        </w:object>
      </w:r>
    </w:p>
    <w:p w14:paraId="5AD48998" w14:textId="26AF6E9A" w:rsidR="00172D43" w:rsidRDefault="00172D43" w:rsidP="00B96E89">
      <w:pPr>
        <w:pStyle w:val="NoSpacing"/>
      </w:pPr>
    </w:p>
    <w:p w14:paraId="3332D061" w14:textId="3EE8C152" w:rsidR="00172D43" w:rsidRDefault="00172D43" w:rsidP="00B96E89">
      <w:pPr>
        <w:pStyle w:val="NoSpacing"/>
      </w:pPr>
      <w:r>
        <w:t>and,</w:t>
      </w:r>
    </w:p>
    <w:p w14:paraId="024D2EE0" w14:textId="660BF0CF" w:rsidR="00172D43" w:rsidRDefault="00172D43" w:rsidP="00B96E89">
      <w:pPr>
        <w:pStyle w:val="NoSpacing"/>
      </w:pPr>
    </w:p>
    <w:p w14:paraId="73222032" w14:textId="37CD3F75" w:rsidR="00172D43" w:rsidRPr="002876CD" w:rsidRDefault="00172D43" w:rsidP="00B96E89">
      <w:pPr>
        <w:pStyle w:val="NoSpacing"/>
      </w:pPr>
      <w:r w:rsidRPr="00551E70">
        <w:rPr>
          <w:position w:val="-140"/>
        </w:rPr>
        <w:object w:dxaOrig="4660" w:dyaOrig="2920" w14:anchorId="64F94349">
          <v:shape id="_x0000_i1064" type="#_x0000_t75" style="width:212.75pt;height:133.65pt" o:ole="">
            <v:imagedata r:id="rId85" o:title=""/>
          </v:shape>
          <o:OLEObject Type="Embed" ProgID="Equation.DSMT4" ShapeID="_x0000_i1064" DrawAspect="Content" ObjectID="_1726140722" r:id="rId86"/>
        </w:object>
      </w:r>
    </w:p>
    <w:p w14:paraId="1DFC406F" w14:textId="7140B438" w:rsidR="00B96E89" w:rsidRDefault="00B96E89" w:rsidP="00B96E89">
      <w:pPr>
        <w:pStyle w:val="NoSpacing"/>
      </w:pPr>
    </w:p>
    <w:p w14:paraId="5A4EB6A3" w14:textId="6371C061" w:rsidR="00B96E89" w:rsidRDefault="00551E70" w:rsidP="00B96E89">
      <w:pPr>
        <w:pStyle w:val="NoSpacing"/>
      </w:pPr>
      <w:r>
        <w:t>So n</w:t>
      </w:r>
      <w:r w:rsidR="00B96E89">
        <w:t>ow repeat the differentiation thing:</w:t>
      </w:r>
    </w:p>
    <w:p w14:paraId="7ECAA3C8" w14:textId="3EFA22BF" w:rsidR="00B96E89" w:rsidRDefault="00B96E89" w:rsidP="00B96E89">
      <w:pPr>
        <w:pStyle w:val="NoSpacing"/>
      </w:pPr>
    </w:p>
    <w:p w14:paraId="1D13D33A" w14:textId="6500BC14" w:rsidR="00B96E89" w:rsidRDefault="00172D43" w:rsidP="00B96E89">
      <w:pPr>
        <w:pStyle w:val="NoSpacing"/>
      </w:pPr>
      <w:r w:rsidRPr="00551E70">
        <w:rPr>
          <w:position w:val="-192"/>
        </w:rPr>
        <w:object w:dxaOrig="6460" w:dyaOrig="3960" w14:anchorId="234119B4">
          <v:shape id="_x0000_i1065" type="#_x0000_t75" style="width:322.9pt;height:198pt" o:ole="">
            <v:imagedata r:id="rId87" o:title=""/>
          </v:shape>
          <o:OLEObject Type="Embed" ProgID="Equation.DSMT4" ShapeID="_x0000_i1065" DrawAspect="Content" ObjectID="_1726140723" r:id="rId88"/>
        </w:object>
      </w:r>
    </w:p>
    <w:p w14:paraId="683C3FA1" w14:textId="6A61E0B2" w:rsidR="00172D43" w:rsidRDefault="00172D43" w:rsidP="00B96E89">
      <w:pPr>
        <w:pStyle w:val="NoSpacing"/>
      </w:pPr>
    </w:p>
    <w:p w14:paraId="47F60B5E" w14:textId="053A179F" w:rsidR="00172D43" w:rsidRDefault="00172D43" w:rsidP="00B96E89">
      <w:pPr>
        <w:pStyle w:val="NoSpacing"/>
      </w:pPr>
      <w:r>
        <w:t>and then the other is:</w:t>
      </w:r>
    </w:p>
    <w:p w14:paraId="6C032587" w14:textId="77777777" w:rsidR="00B96E89" w:rsidRDefault="00B96E89" w:rsidP="00B96E89">
      <w:pPr>
        <w:pStyle w:val="NoSpacing"/>
      </w:pPr>
    </w:p>
    <w:p w14:paraId="1F10EAF5" w14:textId="3F4E7E08" w:rsidR="00B96E89" w:rsidRDefault="00172D43" w:rsidP="00B96E89">
      <w:pPr>
        <w:pStyle w:val="NoSpacing"/>
      </w:pPr>
      <w:r w:rsidRPr="00551E70">
        <w:rPr>
          <w:position w:val="-192"/>
        </w:rPr>
        <w:object w:dxaOrig="6460" w:dyaOrig="3960" w14:anchorId="61D2C70F">
          <v:shape id="_x0000_i1066" type="#_x0000_t75" style="width:322.9pt;height:198pt" o:ole="">
            <v:imagedata r:id="rId89" o:title=""/>
          </v:shape>
          <o:OLEObject Type="Embed" ProgID="Equation.DSMT4" ShapeID="_x0000_i1066" DrawAspect="Content" ObjectID="_1726140724" r:id="rId90"/>
        </w:object>
      </w:r>
    </w:p>
    <w:p w14:paraId="4145D4C5" w14:textId="2F005791" w:rsidR="00172D43" w:rsidRDefault="00172D43" w:rsidP="00B96E89">
      <w:pPr>
        <w:pStyle w:val="NoSpacing"/>
      </w:pPr>
    </w:p>
    <w:p w14:paraId="6EFE14A4" w14:textId="68E574D6" w:rsidR="00172D43" w:rsidRDefault="00172D43" w:rsidP="00B96E89">
      <w:pPr>
        <w:pStyle w:val="NoSpacing"/>
      </w:pPr>
      <w:r>
        <w:t>So our two equations are:</w:t>
      </w:r>
    </w:p>
    <w:p w14:paraId="45C03712" w14:textId="7A0D74A5" w:rsidR="00172D43" w:rsidRDefault="00172D43" w:rsidP="00B96E89">
      <w:pPr>
        <w:pStyle w:val="NoSpacing"/>
      </w:pPr>
    </w:p>
    <w:p w14:paraId="7140C63D" w14:textId="5D14B216" w:rsidR="00172D43" w:rsidRDefault="00172D43" w:rsidP="00B96E89">
      <w:pPr>
        <w:pStyle w:val="NoSpacing"/>
      </w:pPr>
      <w:r w:rsidRPr="00172D43">
        <w:rPr>
          <w:position w:val="-30"/>
        </w:rPr>
        <w:object w:dxaOrig="4599" w:dyaOrig="720" w14:anchorId="5D020C5E">
          <v:shape id="_x0000_i1067" type="#_x0000_t75" style="width:230.2pt;height:36.55pt" o:ole="">
            <v:imagedata r:id="rId91" o:title=""/>
          </v:shape>
          <o:OLEObject Type="Embed" ProgID="Equation.DSMT4" ShapeID="_x0000_i1067" DrawAspect="Content" ObjectID="_1726140725" r:id="rId92"/>
        </w:object>
      </w:r>
    </w:p>
    <w:p w14:paraId="7E00D107" w14:textId="005FEDFC" w:rsidR="00172D43" w:rsidRDefault="00172D43" w:rsidP="00B96E89">
      <w:pPr>
        <w:pStyle w:val="NoSpacing"/>
      </w:pPr>
    </w:p>
    <w:p w14:paraId="7B399A82" w14:textId="152E3CB7" w:rsidR="00172D43" w:rsidRDefault="00172D43" w:rsidP="00B96E89">
      <w:pPr>
        <w:pStyle w:val="NoSpacing"/>
      </w:pPr>
      <w:r>
        <w:t>If we subtract them, we get:</w:t>
      </w:r>
    </w:p>
    <w:p w14:paraId="29DBEEE1" w14:textId="756802A1" w:rsidR="00172D43" w:rsidRDefault="00172D43" w:rsidP="00B96E89">
      <w:pPr>
        <w:pStyle w:val="NoSpacing"/>
      </w:pPr>
    </w:p>
    <w:p w14:paraId="3239D2F9" w14:textId="0A3CB59F" w:rsidR="00172D43" w:rsidRDefault="00E37990" w:rsidP="00B96E89">
      <w:pPr>
        <w:pStyle w:val="NoSpacing"/>
      </w:pPr>
      <w:r w:rsidRPr="00172D43">
        <w:rPr>
          <w:position w:val="-30"/>
        </w:rPr>
        <w:object w:dxaOrig="1800" w:dyaOrig="720" w14:anchorId="7BBDE5E1">
          <v:shape id="_x0000_i1068" type="#_x0000_t75" style="width:90pt;height:36.55pt" o:ole="">
            <v:imagedata r:id="rId93" o:title=""/>
          </v:shape>
          <o:OLEObject Type="Embed" ProgID="Equation.DSMT4" ShapeID="_x0000_i1068" DrawAspect="Content" ObjectID="_1726140726" r:id="rId94"/>
        </w:object>
      </w:r>
    </w:p>
    <w:p w14:paraId="56104AC9" w14:textId="4A11D96F" w:rsidR="00E37990" w:rsidRDefault="00E37990" w:rsidP="00B96E89">
      <w:pPr>
        <w:pStyle w:val="NoSpacing"/>
      </w:pPr>
    </w:p>
    <w:p w14:paraId="22030329" w14:textId="6D84D9CF" w:rsidR="00E37990" w:rsidRDefault="00E37990" w:rsidP="00B96E89">
      <w:pPr>
        <w:pStyle w:val="NoSpacing"/>
      </w:pPr>
      <w:r>
        <w:t>and if we plug this into the second equation, we get:</w:t>
      </w:r>
    </w:p>
    <w:p w14:paraId="1CA4CA12" w14:textId="78E8CF5B" w:rsidR="00E37990" w:rsidRDefault="00E37990" w:rsidP="00B96E89">
      <w:pPr>
        <w:pStyle w:val="NoSpacing"/>
      </w:pPr>
    </w:p>
    <w:p w14:paraId="1667C674" w14:textId="435924C2" w:rsidR="00E37990" w:rsidRDefault="00E37990" w:rsidP="00B96E89">
      <w:pPr>
        <w:pStyle w:val="NoSpacing"/>
      </w:pPr>
      <w:r w:rsidRPr="00E37990">
        <w:rPr>
          <w:position w:val="-82"/>
        </w:rPr>
        <w:object w:dxaOrig="3600" w:dyaOrig="1420" w14:anchorId="55175FC6">
          <v:shape id="_x0000_i1069" type="#_x0000_t75" style="width:180.55pt;height:70.9pt" o:ole="">
            <v:imagedata r:id="rId95" o:title=""/>
          </v:shape>
          <o:OLEObject Type="Embed" ProgID="Equation.DSMT4" ShapeID="_x0000_i1069" DrawAspect="Content" ObjectID="_1726140727" r:id="rId96"/>
        </w:object>
      </w:r>
    </w:p>
    <w:p w14:paraId="4DE40230" w14:textId="3F34D1DD" w:rsidR="00E37990" w:rsidRDefault="00E37990" w:rsidP="00B96E89">
      <w:pPr>
        <w:pStyle w:val="NoSpacing"/>
      </w:pPr>
    </w:p>
    <w:p w14:paraId="6863F0BC" w14:textId="5395061B" w:rsidR="00E37990" w:rsidRDefault="00E37990" w:rsidP="00B96E89">
      <w:pPr>
        <w:pStyle w:val="NoSpacing"/>
      </w:pPr>
      <w:r>
        <w:t>So our results are:</w:t>
      </w:r>
    </w:p>
    <w:p w14:paraId="71A3BE42" w14:textId="77777777" w:rsidR="00E37990" w:rsidRDefault="00E37990" w:rsidP="00B96E89">
      <w:pPr>
        <w:pStyle w:val="NoSpacing"/>
      </w:pPr>
    </w:p>
    <w:p w14:paraId="318329CD" w14:textId="5D6839E5" w:rsidR="00172D43" w:rsidRDefault="00E37990" w:rsidP="00B96E89">
      <w:pPr>
        <w:pStyle w:val="NoSpacing"/>
      </w:pPr>
      <w:r w:rsidRPr="00E37990">
        <w:rPr>
          <w:position w:val="-30"/>
        </w:rPr>
        <w:object w:dxaOrig="3000" w:dyaOrig="680" w14:anchorId="116C114F">
          <v:shape id="_x0000_i1070" type="#_x0000_t75" style="width:150pt;height:33.8pt" o:ole="" o:bordertopcolor="#002060" o:borderleftcolor="#002060" o:borderbottomcolor="#002060" o:borderrightcolor="#002060">
            <v:imagedata r:id="rId97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70" DrawAspect="Content" ObjectID="_1726140728" r:id="rId98"/>
        </w:object>
      </w:r>
    </w:p>
    <w:p w14:paraId="4534B0B6" w14:textId="77777777" w:rsidR="00E37990" w:rsidRDefault="00E37990" w:rsidP="00B96E89">
      <w:pPr>
        <w:pStyle w:val="NoSpacing"/>
      </w:pPr>
    </w:p>
    <w:p w14:paraId="7362666E" w14:textId="77777777" w:rsidR="00884A27" w:rsidRDefault="00884A27" w:rsidP="00884A27">
      <w:pPr>
        <w:pStyle w:val="NoSpacing"/>
      </w:pPr>
    </w:p>
    <w:sectPr w:rsidR="00884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C270" w14:textId="77777777" w:rsidR="00C765BC" w:rsidRDefault="00C765BC" w:rsidP="0051139F">
      <w:pPr>
        <w:spacing w:after="0" w:line="240" w:lineRule="auto"/>
      </w:pPr>
      <w:r>
        <w:separator/>
      </w:r>
    </w:p>
  </w:endnote>
  <w:endnote w:type="continuationSeparator" w:id="0">
    <w:p w14:paraId="605954A6" w14:textId="77777777" w:rsidR="00C765BC" w:rsidRDefault="00C765BC" w:rsidP="005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2285" w14:textId="77777777" w:rsidR="00C765BC" w:rsidRDefault="00C765BC" w:rsidP="0051139F">
      <w:pPr>
        <w:spacing w:after="0" w:line="240" w:lineRule="auto"/>
      </w:pPr>
      <w:r>
        <w:separator/>
      </w:r>
    </w:p>
  </w:footnote>
  <w:footnote w:type="continuationSeparator" w:id="0">
    <w:p w14:paraId="1DF940F8" w14:textId="77777777" w:rsidR="00C765BC" w:rsidRDefault="00C765BC" w:rsidP="00511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8F"/>
    <w:rsid w:val="0008413D"/>
    <w:rsid w:val="00087059"/>
    <w:rsid w:val="000C4C67"/>
    <w:rsid w:val="000E17FE"/>
    <w:rsid w:val="0010166F"/>
    <w:rsid w:val="00133166"/>
    <w:rsid w:val="00141C76"/>
    <w:rsid w:val="0014578F"/>
    <w:rsid w:val="00172D43"/>
    <w:rsid w:val="00184550"/>
    <w:rsid w:val="00192107"/>
    <w:rsid w:val="00226C2F"/>
    <w:rsid w:val="002446E9"/>
    <w:rsid w:val="0027304C"/>
    <w:rsid w:val="00285BCD"/>
    <w:rsid w:val="002876CD"/>
    <w:rsid w:val="002A2BD9"/>
    <w:rsid w:val="002C0ED8"/>
    <w:rsid w:val="002C54F2"/>
    <w:rsid w:val="002E1CDA"/>
    <w:rsid w:val="003632C0"/>
    <w:rsid w:val="00365A43"/>
    <w:rsid w:val="0037521F"/>
    <w:rsid w:val="003B2AF0"/>
    <w:rsid w:val="003B4CF3"/>
    <w:rsid w:val="004349E5"/>
    <w:rsid w:val="00434A71"/>
    <w:rsid w:val="004B39D7"/>
    <w:rsid w:val="00500B90"/>
    <w:rsid w:val="0051139F"/>
    <w:rsid w:val="00513B7C"/>
    <w:rsid w:val="00551E70"/>
    <w:rsid w:val="0058046D"/>
    <w:rsid w:val="00581959"/>
    <w:rsid w:val="005917FC"/>
    <w:rsid w:val="005A3B41"/>
    <w:rsid w:val="005C1CA3"/>
    <w:rsid w:val="005C3D2E"/>
    <w:rsid w:val="006103C3"/>
    <w:rsid w:val="00626C72"/>
    <w:rsid w:val="00627BB8"/>
    <w:rsid w:val="00641EDF"/>
    <w:rsid w:val="006823FF"/>
    <w:rsid w:val="00685FD2"/>
    <w:rsid w:val="0069148A"/>
    <w:rsid w:val="00697A2A"/>
    <w:rsid w:val="006A5308"/>
    <w:rsid w:val="006A7642"/>
    <w:rsid w:val="00722397"/>
    <w:rsid w:val="00740305"/>
    <w:rsid w:val="007452CC"/>
    <w:rsid w:val="007748BF"/>
    <w:rsid w:val="00785731"/>
    <w:rsid w:val="00791E93"/>
    <w:rsid w:val="00795EF4"/>
    <w:rsid w:val="00811CF1"/>
    <w:rsid w:val="00837E42"/>
    <w:rsid w:val="008415E2"/>
    <w:rsid w:val="0084491E"/>
    <w:rsid w:val="008550C4"/>
    <w:rsid w:val="008551B6"/>
    <w:rsid w:val="00874286"/>
    <w:rsid w:val="00884A27"/>
    <w:rsid w:val="00886107"/>
    <w:rsid w:val="008C5599"/>
    <w:rsid w:val="008F4027"/>
    <w:rsid w:val="008F5C99"/>
    <w:rsid w:val="009036CB"/>
    <w:rsid w:val="00924AC9"/>
    <w:rsid w:val="00956308"/>
    <w:rsid w:val="009754F2"/>
    <w:rsid w:val="00976D42"/>
    <w:rsid w:val="009D5095"/>
    <w:rsid w:val="009E7CFF"/>
    <w:rsid w:val="00A03DF3"/>
    <w:rsid w:val="00A0480D"/>
    <w:rsid w:val="00A26188"/>
    <w:rsid w:val="00A8158E"/>
    <w:rsid w:val="00A9047A"/>
    <w:rsid w:val="00A92162"/>
    <w:rsid w:val="00A93C0D"/>
    <w:rsid w:val="00AE2654"/>
    <w:rsid w:val="00AE7CE6"/>
    <w:rsid w:val="00B25BAA"/>
    <w:rsid w:val="00B25F23"/>
    <w:rsid w:val="00B52547"/>
    <w:rsid w:val="00B82730"/>
    <w:rsid w:val="00B96E89"/>
    <w:rsid w:val="00BB57FB"/>
    <w:rsid w:val="00BB5AB1"/>
    <w:rsid w:val="00BF0C3E"/>
    <w:rsid w:val="00C5363C"/>
    <w:rsid w:val="00C765BC"/>
    <w:rsid w:val="00C82E4C"/>
    <w:rsid w:val="00CD3CFF"/>
    <w:rsid w:val="00CE780C"/>
    <w:rsid w:val="00D070A1"/>
    <w:rsid w:val="00D33B10"/>
    <w:rsid w:val="00DE0DA7"/>
    <w:rsid w:val="00DE4437"/>
    <w:rsid w:val="00DE53DB"/>
    <w:rsid w:val="00E03F6B"/>
    <w:rsid w:val="00E32FEA"/>
    <w:rsid w:val="00E37990"/>
    <w:rsid w:val="00E84F8D"/>
    <w:rsid w:val="00EA5AC0"/>
    <w:rsid w:val="00F64BD8"/>
    <w:rsid w:val="00F70ED3"/>
    <w:rsid w:val="00FA4766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24721"/>
  <w15:chartTrackingRefBased/>
  <w15:docId w15:val="{F9D2D06C-CF9E-459B-A57E-ADF66839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A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39F"/>
  </w:style>
  <w:style w:type="paragraph" w:styleId="Footer">
    <w:name w:val="footer"/>
    <w:basedOn w:val="Normal"/>
    <w:link w:val="FooterChar"/>
    <w:uiPriority w:val="99"/>
    <w:unhideWhenUsed/>
    <w:rsid w:val="0051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39F"/>
  </w:style>
  <w:style w:type="paragraph" w:styleId="BalloonText">
    <w:name w:val="Balloon Text"/>
    <w:basedOn w:val="Normal"/>
    <w:link w:val="BalloonTextChar"/>
    <w:uiPriority w:val="99"/>
    <w:semiHidden/>
    <w:unhideWhenUsed/>
    <w:rsid w:val="00591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4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png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6" Type="http://schemas.openxmlformats.org/officeDocument/2006/relationships/image" Target="media/image6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5" Type="http://schemas.openxmlformats.org/officeDocument/2006/relationships/endnotes" Target="end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10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35</cp:revision>
  <dcterms:created xsi:type="dcterms:W3CDTF">2019-03-04T21:53:00Z</dcterms:created>
  <dcterms:modified xsi:type="dcterms:W3CDTF">2022-10-01T18:39:00Z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