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F0B48" w14:textId="77777777" w:rsidR="00687761" w:rsidRPr="00323C91" w:rsidRDefault="00DF2A45" w:rsidP="00B60BB0">
      <w:pPr>
        <w:jc w:val="center"/>
        <w:rPr>
          <w:rFonts w:ascii="Helvetica" w:hAnsi="Helvetica"/>
          <w:b/>
          <w:color w:val="0000FF"/>
          <w:sz w:val="28"/>
          <w:szCs w:val="28"/>
          <w:u w:val="single"/>
        </w:rPr>
      </w:pPr>
      <w:r w:rsidRPr="00323C91">
        <w:rPr>
          <w:rFonts w:ascii="Helvetica" w:hAnsi="Helvetica"/>
          <w:b/>
          <w:color w:val="0000FF"/>
          <w:sz w:val="40"/>
          <w:szCs w:val="40"/>
          <w:u w:val="single"/>
        </w:rPr>
        <w:t xml:space="preserve">Appendix: </w:t>
      </w:r>
      <w:r w:rsidR="00F401A7">
        <w:rPr>
          <w:rFonts w:ascii="Helvetica" w:hAnsi="Helvetica"/>
          <w:b/>
          <w:color w:val="0000FF"/>
          <w:sz w:val="40"/>
          <w:szCs w:val="40"/>
          <w:u w:val="single"/>
        </w:rPr>
        <w:t>Some T</w:t>
      </w:r>
      <w:r w:rsidRPr="00323C91">
        <w:rPr>
          <w:rFonts w:ascii="Helvetica" w:hAnsi="Helvetica"/>
          <w:b/>
          <w:color w:val="0000FF"/>
          <w:sz w:val="40"/>
          <w:szCs w:val="40"/>
          <w:u w:val="single"/>
        </w:rPr>
        <w:t xml:space="preserve">hings </w:t>
      </w:r>
      <w:r w:rsidR="00F401A7">
        <w:rPr>
          <w:rFonts w:ascii="Helvetica" w:hAnsi="Helvetica"/>
          <w:b/>
          <w:color w:val="0000FF"/>
          <w:sz w:val="40"/>
          <w:szCs w:val="40"/>
          <w:u w:val="single"/>
        </w:rPr>
        <w:t>T</w:t>
      </w:r>
      <w:r w:rsidRPr="00323C91">
        <w:rPr>
          <w:rFonts w:ascii="Helvetica" w:hAnsi="Helvetica"/>
          <w:b/>
          <w:color w:val="0000FF"/>
          <w:sz w:val="40"/>
          <w:szCs w:val="40"/>
          <w:u w:val="single"/>
        </w:rPr>
        <w:t xml:space="preserve">o </w:t>
      </w:r>
      <w:r w:rsidR="00F401A7">
        <w:rPr>
          <w:rFonts w:ascii="Helvetica" w:hAnsi="Helvetica"/>
          <w:b/>
          <w:color w:val="0000FF"/>
          <w:sz w:val="40"/>
          <w:szCs w:val="40"/>
          <w:u w:val="single"/>
        </w:rPr>
        <w:t>K</w:t>
      </w:r>
      <w:r w:rsidRPr="00323C91">
        <w:rPr>
          <w:rFonts w:ascii="Helvetica" w:hAnsi="Helvetica"/>
          <w:b/>
          <w:color w:val="0000FF"/>
          <w:sz w:val="40"/>
          <w:szCs w:val="40"/>
          <w:u w:val="single"/>
        </w:rPr>
        <w:t>now</w:t>
      </w:r>
    </w:p>
    <w:p w14:paraId="04E0C265" w14:textId="77777777" w:rsidR="00B60BB0" w:rsidRDefault="00B60BB0" w:rsidP="00B60BB0">
      <w:pPr>
        <w:rPr>
          <w:rFonts w:ascii="Book Antiqua" w:hAnsi="Book Antiqua"/>
        </w:rPr>
      </w:pPr>
    </w:p>
    <w:p w14:paraId="3D8E4C1F" w14:textId="77777777" w:rsidR="00323C91" w:rsidRDefault="00323C91" w:rsidP="00B60BB0">
      <w:pPr>
        <w:rPr>
          <w:rFonts w:ascii="Book Antiqua" w:hAnsi="Book Antiqua"/>
        </w:rPr>
      </w:pPr>
    </w:p>
    <w:p w14:paraId="170B1A48" w14:textId="77777777" w:rsidR="0032270D" w:rsidRPr="0032270D" w:rsidRDefault="0032270D" w:rsidP="0032270D">
      <w:pPr>
        <w:pStyle w:val="NoSpacing"/>
        <w:rPr>
          <w:sz w:val="28"/>
          <w:szCs w:val="28"/>
        </w:rPr>
      </w:pPr>
      <w:r w:rsidRPr="0032270D">
        <w:rPr>
          <w:b/>
          <w:sz w:val="28"/>
          <w:szCs w:val="28"/>
        </w:rPr>
        <w:t>Some Thermodynamics Stuff</w:t>
      </w:r>
    </w:p>
    <w:p w14:paraId="1FFBE78B" w14:textId="77777777" w:rsidR="0032270D" w:rsidRPr="007A582A" w:rsidRDefault="0032270D" w:rsidP="0032270D">
      <w:pPr>
        <w:pStyle w:val="NoSpacing"/>
      </w:pPr>
      <w:r>
        <w:t>Suppose we have interrelated variables x, y, z, w.  Let’s consider the following identities.  First</w:t>
      </w:r>
    </w:p>
    <w:p w14:paraId="1DEE797E" w14:textId="77777777" w:rsidR="0032270D" w:rsidRDefault="0032270D" w:rsidP="0032270D">
      <w:pPr>
        <w:pStyle w:val="NoSpacing"/>
      </w:pPr>
    </w:p>
    <w:bookmarkStart w:id="0" w:name="MTBlankEqn"/>
    <w:p w14:paraId="60B7A0E0" w14:textId="59425172" w:rsidR="0032270D" w:rsidRDefault="007A52CD" w:rsidP="0032270D">
      <w:pPr>
        <w:pStyle w:val="NoSpacing"/>
      </w:pPr>
      <w:r w:rsidRPr="009A51B7">
        <w:rPr>
          <w:position w:val="-30"/>
        </w:rPr>
        <w:object w:dxaOrig="1660" w:dyaOrig="760" w14:anchorId="67C82F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82.9pt;height:38.2pt" o:ole="" o:bordertopcolor="#0070c0" o:borderleftcolor="#0070c0" o:borderbottomcolor="#0070c0" o:borderrightcolor="#0070c0" fillcolor="#cfc">
            <v:imagedata r:id="rId5" o:title=""/>
            <w10:bordertop type="single" width="8"/>
            <w10:borderleft type="single" width="8"/>
            <w10:borderbottom type="single" width="8"/>
            <w10:borderright type="single" width="8"/>
          </v:shape>
          <o:OLEObject Type="Embed" ProgID="Equation.DSMT4" ShapeID="_x0000_i1069" DrawAspect="Content" ObjectID="_1728471398" r:id="rId6"/>
        </w:object>
      </w:r>
      <w:bookmarkEnd w:id="0"/>
      <w:r w:rsidR="0032270D">
        <w:t xml:space="preserve"> </w:t>
      </w:r>
    </w:p>
    <w:p w14:paraId="7FA3A3DD" w14:textId="77777777" w:rsidR="0032270D" w:rsidRDefault="0032270D" w:rsidP="0032270D">
      <w:pPr>
        <w:pStyle w:val="NoSpacing"/>
      </w:pPr>
    </w:p>
    <w:p w14:paraId="43D2441B" w14:textId="77777777" w:rsidR="0032270D" w:rsidRDefault="0032270D" w:rsidP="0032270D">
      <w:pPr>
        <w:pStyle w:val="NoSpacing"/>
      </w:pPr>
      <w:r>
        <w:t xml:space="preserve">Now consider: </w:t>
      </w:r>
    </w:p>
    <w:p w14:paraId="748B8C28" w14:textId="77777777" w:rsidR="0032270D" w:rsidRDefault="0032270D" w:rsidP="0032270D">
      <w:pPr>
        <w:pStyle w:val="NoSpacing"/>
      </w:pPr>
    </w:p>
    <w:p w14:paraId="288CDE42" w14:textId="0772CEC3" w:rsidR="0032270D" w:rsidRDefault="009A51B7" w:rsidP="0032270D">
      <w:pPr>
        <w:pStyle w:val="NoSpacing"/>
      </w:pPr>
      <w:r w:rsidRPr="009A51B7">
        <w:rPr>
          <w:position w:val="-34"/>
        </w:rPr>
        <w:object w:dxaOrig="4099" w:dyaOrig="760" w14:anchorId="326C24DA">
          <v:shape id="_x0000_i1075" type="#_x0000_t75" style="width:205.1pt;height:38.2pt" o:ole="">
            <v:imagedata r:id="rId7" o:title=""/>
          </v:shape>
          <o:OLEObject Type="Embed" ProgID="Equation.DSMT4" ShapeID="_x0000_i1075" DrawAspect="Content" ObjectID="_1728471399" r:id="rId8"/>
        </w:object>
      </w:r>
      <w:r w:rsidR="0032270D">
        <w:t xml:space="preserve"> </w:t>
      </w:r>
    </w:p>
    <w:p w14:paraId="3F374A0A" w14:textId="77777777" w:rsidR="0032270D" w:rsidRDefault="0032270D" w:rsidP="0032270D">
      <w:pPr>
        <w:pStyle w:val="NoSpacing"/>
      </w:pPr>
    </w:p>
    <w:p w14:paraId="47204716" w14:textId="77777777" w:rsidR="0032270D" w:rsidRDefault="0032270D" w:rsidP="0032270D">
      <w:pPr>
        <w:pStyle w:val="NoSpacing"/>
      </w:pPr>
      <w:r>
        <w:t>Assuming we know what these partials are, what we’d like to do is find a formula for the derivative of one of the independent variables w/r to another independent variable.  For instance, suppose we want to know how y changes with x if we hold w and z constant.  Then we have:</w:t>
      </w:r>
    </w:p>
    <w:p w14:paraId="3C53EE95" w14:textId="77777777" w:rsidR="0032270D" w:rsidRDefault="0032270D" w:rsidP="0032270D">
      <w:pPr>
        <w:pStyle w:val="NoSpacing"/>
      </w:pPr>
    </w:p>
    <w:p w14:paraId="7AF4B0ED" w14:textId="251C1B27" w:rsidR="0032270D" w:rsidRDefault="009A51B7" w:rsidP="0032270D">
      <w:pPr>
        <w:pStyle w:val="NoSpacing"/>
      </w:pPr>
      <w:r w:rsidRPr="009A51B7">
        <w:rPr>
          <w:position w:val="-114"/>
        </w:rPr>
        <w:object w:dxaOrig="3840" w:dyaOrig="2360" w14:anchorId="665B228E">
          <v:shape id="_x0000_i1080" type="#_x0000_t75" style="width:192pt;height:117.8pt" o:ole="">
            <v:imagedata r:id="rId9" o:title=""/>
          </v:shape>
          <o:OLEObject Type="Embed" ProgID="Equation.DSMT4" ShapeID="_x0000_i1080" DrawAspect="Content" ObjectID="_1728471400" r:id="rId10"/>
        </w:object>
      </w:r>
    </w:p>
    <w:p w14:paraId="18347C65" w14:textId="77777777" w:rsidR="0032270D" w:rsidRDefault="0032270D" w:rsidP="0032270D">
      <w:pPr>
        <w:pStyle w:val="NoSpacing"/>
      </w:pPr>
    </w:p>
    <w:p w14:paraId="3094F1C1" w14:textId="77777777" w:rsidR="0032270D" w:rsidRDefault="0032270D" w:rsidP="0032270D">
      <w:pPr>
        <w:pStyle w:val="NoSpacing"/>
      </w:pPr>
      <w:r>
        <w:t>So remember the general form:</w:t>
      </w:r>
    </w:p>
    <w:p w14:paraId="5D0B4264" w14:textId="77777777" w:rsidR="0032270D" w:rsidRDefault="0032270D" w:rsidP="0032270D">
      <w:pPr>
        <w:pStyle w:val="NoSpacing"/>
      </w:pPr>
    </w:p>
    <w:p w14:paraId="13FEE8E6" w14:textId="197A8D2A" w:rsidR="0032270D" w:rsidRDefault="007A52CD" w:rsidP="0032270D">
      <w:pPr>
        <w:pStyle w:val="NoSpacing"/>
      </w:pPr>
      <w:r w:rsidRPr="009A51B7">
        <w:rPr>
          <w:position w:val="-34"/>
        </w:rPr>
        <w:object w:dxaOrig="2940" w:dyaOrig="760" w14:anchorId="2E4149F4">
          <v:shape id="_x0000_i1085" type="#_x0000_t75" style="width:150pt;height:36pt;mso-position-vertical:absolute" o:ole="" o:bordertopcolor="#0070c0" o:borderleftcolor="#0070c0" o:borderbottomcolor="#0070c0" o:borderrightcolor="#0070c0" fillcolor="#cfc">
            <v:imagedata r:id="rId11" o:title=""/>
            <w10:bordertop type="single" width="8"/>
            <w10:borderleft type="single" width="8"/>
            <w10:borderbottom type="single" width="8"/>
            <w10:borderright type="single" width="8"/>
          </v:shape>
          <o:OLEObject Type="Embed" ProgID="Equation.DSMT4" ShapeID="_x0000_i1085" DrawAspect="Content" ObjectID="_1728471401" r:id="rId12"/>
        </w:object>
      </w:r>
    </w:p>
    <w:p w14:paraId="3539689E" w14:textId="77777777" w:rsidR="0032270D" w:rsidRDefault="0032270D" w:rsidP="0032270D">
      <w:pPr>
        <w:pStyle w:val="NoSpacing"/>
      </w:pPr>
    </w:p>
    <w:p w14:paraId="766F3D8D" w14:textId="77777777" w:rsidR="0032270D" w:rsidRDefault="0032270D" w:rsidP="0032270D">
      <w:pPr>
        <w:pStyle w:val="NoSpacing"/>
      </w:pPr>
      <w:r>
        <w:t>OK, now let's consider another case where we have two functions u = u(x,y,z) and v = v(x,y,z).  Then the total differential of the first is:</w:t>
      </w:r>
    </w:p>
    <w:p w14:paraId="2499475B" w14:textId="77777777" w:rsidR="0032270D" w:rsidRDefault="0032270D" w:rsidP="0032270D">
      <w:pPr>
        <w:pStyle w:val="NoSpacing"/>
      </w:pPr>
    </w:p>
    <w:p w14:paraId="27532EB9" w14:textId="5E6F1D16" w:rsidR="0032270D" w:rsidRDefault="009A51B7" w:rsidP="0032270D">
      <w:pPr>
        <w:pStyle w:val="NoSpacing"/>
      </w:pPr>
      <w:r w:rsidRPr="009A51B7">
        <w:rPr>
          <w:position w:val="-34"/>
        </w:rPr>
        <w:object w:dxaOrig="4000" w:dyaOrig="760" w14:anchorId="0FADB461">
          <v:shape id="_x0000_i1090" type="#_x0000_t75" style="width:200.2pt;height:38.2pt" o:ole="">
            <v:imagedata r:id="rId13" o:title=""/>
          </v:shape>
          <o:OLEObject Type="Embed" ProgID="Equation.DSMT4" ShapeID="_x0000_i1090" DrawAspect="Content" ObjectID="_1728471402" r:id="rId14"/>
        </w:object>
      </w:r>
    </w:p>
    <w:p w14:paraId="3D343FAE" w14:textId="77777777" w:rsidR="0032270D" w:rsidRDefault="0032270D" w:rsidP="0032270D">
      <w:pPr>
        <w:pStyle w:val="NoSpacing"/>
      </w:pPr>
    </w:p>
    <w:p w14:paraId="187BD333" w14:textId="77777777" w:rsidR="0032270D" w:rsidRDefault="0032270D" w:rsidP="0032270D">
      <w:pPr>
        <w:pStyle w:val="NoSpacing"/>
      </w:pPr>
      <w:r>
        <w:t>But now suppose that we want to consider u as a function of v,y,z instead.  What is the total differential now?  Well it would be:</w:t>
      </w:r>
    </w:p>
    <w:p w14:paraId="61620EF6" w14:textId="77777777" w:rsidR="0032270D" w:rsidRDefault="0032270D" w:rsidP="0032270D">
      <w:pPr>
        <w:pStyle w:val="NoSpacing"/>
      </w:pPr>
    </w:p>
    <w:p w14:paraId="09E4DF7E" w14:textId="45C5E27C" w:rsidR="0032270D" w:rsidRDefault="009A51B7" w:rsidP="0032270D">
      <w:pPr>
        <w:pStyle w:val="NoSpacing"/>
      </w:pPr>
      <w:r w:rsidRPr="009A51B7">
        <w:rPr>
          <w:position w:val="-34"/>
        </w:rPr>
        <w:object w:dxaOrig="3980" w:dyaOrig="760" w14:anchorId="5290857F">
          <v:shape id="_x0000_i1095" type="#_x0000_t75" style="width:199.1pt;height:38.2pt" o:ole="">
            <v:imagedata r:id="rId15" o:title=""/>
          </v:shape>
          <o:OLEObject Type="Embed" ProgID="Equation.DSMT4" ShapeID="_x0000_i1095" DrawAspect="Content" ObjectID="_1728471403" r:id="rId16"/>
        </w:object>
      </w:r>
    </w:p>
    <w:p w14:paraId="2C5E9C5F" w14:textId="77777777" w:rsidR="0032270D" w:rsidRDefault="0032270D" w:rsidP="0032270D">
      <w:pPr>
        <w:pStyle w:val="NoSpacing"/>
      </w:pPr>
    </w:p>
    <w:p w14:paraId="44A1B9CF" w14:textId="77777777" w:rsidR="0032270D" w:rsidRDefault="0032270D" w:rsidP="0032270D">
      <w:pPr>
        <w:pStyle w:val="NoSpacing"/>
      </w:pPr>
      <w:r>
        <w:t xml:space="preserve">But another way to compute the differential is this.  Basically what we're doing is switching out the x for the v, and so we need to take v = v(x,y,z), invert it and solve for x to get x = x(v,y,z).  And now form the total differential.  It would work like this: </w:t>
      </w:r>
    </w:p>
    <w:p w14:paraId="0B62171D" w14:textId="77777777" w:rsidR="0032270D" w:rsidRDefault="0032270D" w:rsidP="0032270D">
      <w:pPr>
        <w:pStyle w:val="NoSpacing"/>
      </w:pPr>
    </w:p>
    <w:p w14:paraId="4D1D7000" w14:textId="62D7851B" w:rsidR="0032270D" w:rsidRDefault="009A51B7" w:rsidP="0032270D">
      <w:pPr>
        <w:pStyle w:val="NoSpacing"/>
      </w:pPr>
      <w:r w:rsidRPr="009A51B7">
        <w:rPr>
          <w:position w:val="-80"/>
        </w:rPr>
        <w:object w:dxaOrig="8559" w:dyaOrig="1719" w14:anchorId="19597DF2">
          <v:shape id="_x0000_i1100" type="#_x0000_t75" style="width:428.2pt;height:86.2pt" o:ole="">
            <v:imagedata r:id="rId17" o:title=""/>
          </v:shape>
          <o:OLEObject Type="Embed" ProgID="Equation.DSMT4" ShapeID="_x0000_i1100" DrawAspect="Content" ObjectID="_1728471404" r:id="rId18"/>
        </w:object>
      </w:r>
    </w:p>
    <w:p w14:paraId="7D5EA03D" w14:textId="77777777" w:rsidR="0032270D" w:rsidRDefault="0032270D" w:rsidP="0032270D">
      <w:pPr>
        <w:pStyle w:val="NoSpacing"/>
      </w:pPr>
    </w:p>
    <w:p w14:paraId="3236481C" w14:textId="77777777" w:rsidR="0032270D" w:rsidRDefault="0032270D" w:rsidP="0032270D">
      <w:pPr>
        <w:pStyle w:val="NoSpacing"/>
      </w:pPr>
      <w:r>
        <w:t>Now these two expressions for du in terms of dv, dy, and dz are identical.  So we have the equalities...</w:t>
      </w:r>
    </w:p>
    <w:p w14:paraId="67792F10" w14:textId="77777777" w:rsidR="0032270D" w:rsidRDefault="0032270D" w:rsidP="0032270D">
      <w:pPr>
        <w:pStyle w:val="NoSpacing"/>
      </w:pPr>
    </w:p>
    <w:p w14:paraId="2F0F714C" w14:textId="14193AE6" w:rsidR="0032270D" w:rsidRDefault="007A52CD" w:rsidP="0032270D">
      <w:pPr>
        <w:pStyle w:val="NoSpacing"/>
      </w:pPr>
      <w:r w:rsidRPr="009A51B7">
        <w:rPr>
          <w:position w:val="-68"/>
        </w:rPr>
        <w:object w:dxaOrig="3519" w:dyaOrig="1480" w14:anchorId="6ECFCE3E">
          <v:shape id="_x0000_i1105" type="#_x0000_t75" style="width:176.2pt;height:74.2pt;mso-position-vertical:absolute" o:ole="" o:bordertopcolor="#ffbf00 pure" o:borderleftcolor="#ffbf00 pure" o:borderbottomcolor="#ffbf00 pure" o:borderrightcolor="#ffbf00 pure" fillcolor="#cfc">
            <v:imagedata r:id="rId19" o:title=""/>
            <w10:bordertop type="single" width="8"/>
            <w10:borderleft type="single" width="8"/>
            <w10:borderbottom type="single" width="8"/>
            <w10:borderright type="single" width="8"/>
          </v:shape>
          <o:OLEObject Type="Embed" ProgID="Equation.DSMT4" ShapeID="_x0000_i1105" DrawAspect="Content" ObjectID="_1728471405" r:id="rId20"/>
        </w:object>
      </w:r>
    </w:p>
    <w:p w14:paraId="7E7A4D71" w14:textId="77777777" w:rsidR="0032270D" w:rsidRDefault="0032270D" w:rsidP="0032270D">
      <w:pPr>
        <w:pStyle w:val="NoSpacing"/>
      </w:pPr>
    </w:p>
    <w:p w14:paraId="34F9EA47" w14:textId="77777777" w:rsidR="0032270D" w:rsidRDefault="0032270D" w:rsidP="0032270D">
      <w:pPr>
        <w:pStyle w:val="NoSpacing"/>
      </w:pPr>
      <w:r>
        <w:t>This isn't really that abstruse.  It’s just using the chain rule on the function u(v,y,z) and u(x(v,y,z),y,z).  And equating the coefficients of the various respective differentials.  The first case just gives us a way to switch out a derivative w/r to x for a derivative w/r to another variable, v (i.e. the chain rule).  The second gives us a way to switch out an x constraint for a v constraint.  So altogether,</w:t>
      </w:r>
    </w:p>
    <w:p w14:paraId="729D73F1" w14:textId="77777777" w:rsidR="0032270D" w:rsidRDefault="0032270D" w:rsidP="0032270D">
      <w:pPr>
        <w:pStyle w:val="NoSpacing"/>
      </w:pPr>
    </w:p>
    <w:p w14:paraId="1D75CFB3" w14:textId="21CDD4E8" w:rsidR="0032270D" w:rsidRDefault="007A52CD" w:rsidP="0032270D">
      <w:pPr>
        <w:pStyle w:val="NoSpacing"/>
      </w:pPr>
      <w:r w:rsidRPr="009A51B7">
        <w:rPr>
          <w:position w:val="-142"/>
        </w:rPr>
        <w:object w:dxaOrig="3739" w:dyaOrig="2960" w14:anchorId="67430634">
          <v:shape id="_x0000_i1110" type="#_x0000_t75" style="width:187.1pt;height:147.8pt" o:ole="" filled="t" fillcolor="#cfc">
            <v:imagedata r:id="rId21" o:title=""/>
          </v:shape>
          <o:OLEObject Type="Embed" ProgID="Equation.DSMT4" ShapeID="_x0000_i1110" DrawAspect="Content" ObjectID="_1728471406" r:id="rId22"/>
        </w:object>
      </w:r>
    </w:p>
    <w:p w14:paraId="4BADD646" w14:textId="77777777" w:rsidR="0032270D" w:rsidRDefault="0032270D" w:rsidP="0032270D">
      <w:pPr>
        <w:pStyle w:val="NoSpacing"/>
      </w:pPr>
    </w:p>
    <w:p w14:paraId="670229DF" w14:textId="77777777" w:rsidR="0032270D" w:rsidRDefault="0032270D" w:rsidP="0032270D">
      <w:pPr>
        <w:pStyle w:val="NoSpacing"/>
      </w:pPr>
      <w:r>
        <w:t>Now to apply this stuff, partial derivatives encountered in thermodynamics frequently must be manipulated into a more manageable form.  Our general goal is to reduce all derivatives to T∂S/∂T)</w:t>
      </w:r>
      <w:r>
        <w:rPr>
          <w:vertAlign w:val="subscript"/>
        </w:rPr>
        <w:t>V</w:t>
      </w:r>
      <w:r>
        <w:t xml:space="preserve"> = C</w:t>
      </w:r>
      <w:r>
        <w:rPr>
          <w:vertAlign w:val="subscript"/>
        </w:rPr>
        <w:t>V</w:t>
      </w:r>
      <w:r>
        <w:t xml:space="preserve"> or some variation on derivatives of p by N, V, or T which can be evaluated via the equation of state.  </w:t>
      </w:r>
    </w:p>
    <w:p w14:paraId="590D462C" w14:textId="77777777" w:rsidR="0032270D" w:rsidRDefault="0032270D" w:rsidP="0032270D">
      <w:pPr>
        <w:pStyle w:val="NoSpacing"/>
      </w:pPr>
    </w:p>
    <w:p w14:paraId="6D49F0FB" w14:textId="77777777" w:rsidR="0032270D" w:rsidRPr="00BE391D" w:rsidRDefault="0032270D" w:rsidP="0032270D">
      <w:pPr>
        <w:pStyle w:val="NoSpacing"/>
        <w:rPr>
          <w:i/>
        </w:rPr>
      </w:pPr>
      <w:r w:rsidRPr="00BE391D">
        <w:rPr>
          <w:i/>
        </w:rPr>
        <w:lastRenderedPageBreak/>
        <w:t>Derivatives among conjugates</w:t>
      </w:r>
      <w:r>
        <w:rPr>
          <w:i/>
        </w:rPr>
        <w:t xml:space="preserve"> (sort of)</w:t>
      </w:r>
    </w:p>
    <w:p w14:paraId="48AEB5B5" w14:textId="77777777" w:rsidR="0032270D" w:rsidRDefault="0032270D" w:rsidP="0032270D">
      <w:pPr>
        <w:pStyle w:val="NoSpacing"/>
      </w:pPr>
      <w:r>
        <w:t>First let’s suppose that we just want to manipulate derivatives amongst p,V,T into a different form.  Then we would use the cyclic rule.  For instance we could make the manipulation…</w:t>
      </w:r>
    </w:p>
    <w:p w14:paraId="717DC993" w14:textId="77777777" w:rsidR="0032270D" w:rsidRDefault="0032270D" w:rsidP="0032270D">
      <w:pPr>
        <w:pStyle w:val="NoSpacing"/>
      </w:pPr>
    </w:p>
    <w:p w14:paraId="01AB1108" w14:textId="44BA4CB4" w:rsidR="0032270D" w:rsidRDefault="009A51B7" w:rsidP="0032270D">
      <w:pPr>
        <w:pStyle w:val="NoSpacing"/>
      </w:pPr>
      <w:r w:rsidRPr="009A51B7">
        <w:rPr>
          <w:position w:val="-32"/>
        </w:rPr>
        <w:object w:dxaOrig="4599" w:dyaOrig="740" w14:anchorId="37AB8F32">
          <v:shape id="_x0000_i1115" type="#_x0000_t75" style="width:230.2pt;height:37.1pt" o:ole="">
            <v:imagedata r:id="rId23" o:title=""/>
          </v:shape>
          <o:OLEObject Type="Embed" ProgID="Equation.DSMT4" ShapeID="_x0000_i1115" DrawAspect="Content" ObjectID="_1728471407" r:id="rId24"/>
        </w:object>
      </w:r>
      <w:r w:rsidR="0032270D">
        <w:t xml:space="preserve"> </w:t>
      </w:r>
    </w:p>
    <w:p w14:paraId="1AB90081" w14:textId="77777777" w:rsidR="0032270D" w:rsidRDefault="0032270D" w:rsidP="0032270D">
      <w:pPr>
        <w:pStyle w:val="NoSpacing"/>
      </w:pPr>
    </w:p>
    <w:p w14:paraId="465508DE" w14:textId="77777777" w:rsidR="0032270D" w:rsidRPr="00BE391D" w:rsidRDefault="0032270D" w:rsidP="0032270D">
      <w:pPr>
        <w:pStyle w:val="NoSpacing"/>
        <w:rPr>
          <w:i/>
        </w:rPr>
      </w:pPr>
      <w:r w:rsidRPr="00BE391D">
        <w:rPr>
          <w:i/>
        </w:rPr>
        <w:t>Derivatives of potential w/r to natural variable</w:t>
      </w:r>
    </w:p>
    <w:p w14:paraId="4741F960" w14:textId="77777777" w:rsidR="0032270D" w:rsidRDefault="0032270D" w:rsidP="0032270D">
      <w:pPr>
        <w:pStyle w:val="NoSpacing"/>
      </w:pPr>
      <w:r>
        <w:t>What if we have a derivative of a potential w/r to one of its natural variables, holding the other natural variable constant?  Then we just use the Maxwell relation.  For instance,</w:t>
      </w:r>
    </w:p>
    <w:p w14:paraId="4908B1B7" w14:textId="77777777" w:rsidR="0032270D" w:rsidRDefault="0032270D" w:rsidP="0032270D">
      <w:pPr>
        <w:pStyle w:val="NoSpacing"/>
      </w:pPr>
    </w:p>
    <w:p w14:paraId="6D968B26" w14:textId="5D9C5B9A" w:rsidR="0032270D" w:rsidRDefault="009A51B7" w:rsidP="0032270D">
      <w:pPr>
        <w:pStyle w:val="NoSpacing"/>
      </w:pPr>
      <w:r w:rsidRPr="009A51B7">
        <w:rPr>
          <w:position w:val="-30"/>
        </w:rPr>
        <w:object w:dxaOrig="1180" w:dyaOrig="700" w14:anchorId="0DD0FBC5">
          <v:shape id="_x0000_i1120" type="#_x0000_t75" style="width:58.9pt;height:34.9pt" o:ole="">
            <v:imagedata r:id="rId25" o:title=""/>
          </v:shape>
          <o:OLEObject Type="Embed" ProgID="Equation.DSMT4" ShapeID="_x0000_i1120" DrawAspect="Content" ObjectID="_1728471408" r:id="rId26"/>
        </w:object>
      </w:r>
      <w:r w:rsidR="0032270D">
        <w:t xml:space="preserve"> </w:t>
      </w:r>
    </w:p>
    <w:p w14:paraId="4365308F" w14:textId="77777777" w:rsidR="0032270D" w:rsidRDefault="0032270D" w:rsidP="0032270D">
      <w:pPr>
        <w:pStyle w:val="NoSpacing"/>
      </w:pPr>
    </w:p>
    <w:p w14:paraId="1C04AC40" w14:textId="77777777" w:rsidR="0032270D" w:rsidRPr="00BE391D" w:rsidRDefault="0032270D" w:rsidP="0032270D">
      <w:pPr>
        <w:pStyle w:val="NoSpacing"/>
        <w:rPr>
          <w:i/>
        </w:rPr>
      </w:pPr>
      <w:r w:rsidRPr="00BE391D">
        <w:rPr>
          <w:i/>
        </w:rPr>
        <w:t>Derivatives of potential w/r to unnatural variable</w:t>
      </w:r>
    </w:p>
    <w:p w14:paraId="7A50E5F8" w14:textId="77777777" w:rsidR="0032270D" w:rsidRPr="00C5273A" w:rsidRDefault="0032270D" w:rsidP="0032270D">
      <w:pPr>
        <w:pStyle w:val="NoSpacing"/>
      </w:pPr>
      <w:r>
        <w:t>What if the variable we’re differentiating w/r to and holding constant isn’t one of the natural variables?  Then I would say write the potential in terms the potential with those natural variables, and then use Maxwell relations as necessary.  For instance, consider ∂</w:t>
      </w:r>
      <w:r w:rsidRPr="000F69A0">
        <w:t>U</w:t>
      </w:r>
      <w:r>
        <w:t>/∂</w:t>
      </w:r>
      <w:r w:rsidRPr="000F69A0">
        <w:t>V</w:t>
      </w:r>
      <w:r w:rsidRPr="00C5273A">
        <w:t>)</w:t>
      </w:r>
      <w:r>
        <w:rPr>
          <w:vertAlign w:val="subscript"/>
        </w:rPr>
        <w:t>T</w:t>
      </w:r>
      <w:r>
        <w:t>.  The potential whose natural variables are T and V is F.  And so we’d write:</w:t>
      </w:r>
    </w:p>
    <w:p w14:paraId="0C934951" w14:textId="77777777" w:rsidR="0032270D" w:rsidRDefault="0032270D" w:rsidP="0032270D">
      <w:pPr>
        <w:pStyle w:val="NoSpacing"/>
      </w:pPr>
    </w:p>
    <w:p w14:paraId="09706366" w14:textId="52B6F089" w:rsidR="0032270D" w:rsidRDefault="009A51B7" w:rsidP="0032270D">
      <w:pPr>
        <w:pStyle w:val="NoSpacing"/>
      </w:pPr>
      <w:r w:rsidRPr="009A51B7">
        <w:rPr>
          <w:position w:val="-30"/>
        </w:rPr>
        <w:object w:dxaOrig="3960" w:dyaOrig="700" w14:anchorId="38F4FD34">
          <v:shape id="_x0000_i1125" type="#_x0000_t75" style="width:198pt;height:34.9pt" o:ole="">
            <v:imagedata r:id="rId27" o:title=""/>
          </v:shape>
          <o:OLEObject Type="Embed" ProgID="Equation.DSMT4" ShapeID="_x0000_i1125" DrawAspect="Content" ObjectID="_1728471409" r:id="rId28"/>
        </w:object>
      </w:r>
    </w:p>
    <w:p w14:paraId="37A1F1A8" w14:textId="77777777" w:rsidR="0032270D" w:rsidRDefault="0032270D" w:rsidP="0032270D">
      <w:pPr>
        <w:pStyle w:val="NoSpacing"/>
      </w:pPr>
    </w:p>
    <w:p w14:paraId="5AC09D4F" w14:textId="77777777" w:rsidR="0032270D" w:rsidRDefault="0032270D" w:rsidP="0032270D">
      <w:pPr>
        <w:pStyle w:val="NoSpacing"/>
      </w:pPr>
      <w:r>
        <w:t>Then we’d use the F potential again, equating its cross partials to get: ∂</w:t>
      </w:r>
      <w:r w:rsidRPr="000F69A0">
        <w:t>S</w:t>
      </w:r>
      <w:r>
        <w:t>/∂</w:t>
      </w:r>
      <w:r w:rsidRPr="000F69A0">
        <w:t>V</w:t>
      </w:r>
      <w:r>
        <w:t>)</w:t>
      </w:r>
      <w:r>
        <w:rPr>
          <w:vertAlign w:val="subscript"/>
        </w:rPr>
        <w:t>T</w:t>
      </w:r>
      <w:r>
        <w:t xml:space="preserve"> = ∂p/∂T)</w:t>
      </w:r>
      <w:r>
        <w:rPr>
          <w:vertAlign w:val="subscript"/>
        </w:rPr>
        <w:t>V</w:t>
      </w:r>
      <w:r>
        <w:t>.  So then we have:</w:t>
      </w:r>
    </w:p>
    <w:p w14:paraId="2A5FD364" w14:textId="77777777" w:rsidR="0032270D" w:rsidRDefault="0032270D" w:rsidP="0032270D">
      <w:pPr>
        <w:pStyle w:val="NoSpacing"/>
      </w:pPr>
    </w:p>
    <w:p w14:paraId="393D6830" w14:textId="2DB337E8" w:rsidR="0032270D" w:rsidRDefault="009A51B7" w:rsidP="0032270D">
      <w:pPr>
        <w:pStyle w:val="NoSpacing"/>
      </w:pPr>
      <w:r w:rsidRPr="009A51B7">
        <w:rPr>
          <w:position w:val="-30"/>
        </w:rPr>
        <w:object w:dxaOrig="2240" w:dyaOrig="700" w14:anchorId="581D6A41">
          <v:shape id="_x0000_i1130" type="#_x0000_t75" style="width:111.8pt;height:34.9pt" o:ole="">
            <v:imagedata r:id="rId29" o:title=""/>
          </v:shape>
          <o:OLEObject Type="Embed" ProgID="Equation.DSMT4" ShapeID="_x0000_i1130" DrawAspect="Content" ObjectID="_1728471410" r:id="rId30"/>
        </w:object>
      </w:r>
    </w:p>
    <w:p w14:paraId="03D2D082" w14:textId="77777777" w:rsidR="0032270D" w:rsidRDefault="0032270D" w:rsidP="0032270D">
      <w:pPr>
        <w:pStyle w:val="NoSpacing"/>
      </w:pPr>
    </w:p>
    <w:p w14:paraId="4995C140" w14:textId="77777777" w:rsidR="0032270D" w:rsidRDefault="0032270D" w:rsidP="0032270D">
      <w:pPr>
        <w:pStyle w:val="NoSpacing"/>
      </w:pPr>
      <w:r>
        <w:t>And consider another case.  Since we’re differentiating w/r to T and holding p constant.  This makes G the natural potential.  So…</w:t>
      </w:r>
    </w:p>
    <w:p w14:paraId="11238CAB" w14:textId="77777777" w:rsidR="0032270D" w:rsidRDefault="0032270D" w:rsidP="0032270D">
      <w:pPr>
        <w:pStyle w:val="NoSpacing"/>
      </w:pPr>
    </w:p>
    <w:p w14:paraId="1BD83C7D" w14:textId="38DC2307" w:rsidR="0032270D" w:rsidRDefault="009A51B7" w:rsidP="0032270D">
      <w:pPr>
        <w:pStyle w:val="NoSpacing"/>
      </w:pPr>
      <w:r w:rsidRPr="009A51B7">
        <w:rPr>
          <w:position w:val="-32"/>
        </w:rPr>
        <w:object w:dxaOrig="7540" w:dyaOrig="720" w14:anchorId="7A5F233E">
          <v:shape id="_x0000_i1135" type="#_x0000_t75" style="width:376.9pt;height:36pt" o:ole="">
            <v:imagedata r:id="rId31" o:title=""/>
          </v:shape>
          <o:OLEObject Type="Embed" ProgID="Equation.DSMT4" ShapeID="_x0000_i1135" DrawAspect="Content" ObjectID="_1728471411" r:id="rId32"/>
        </w:object>
      </w:r>
    </w:p>
    <w:p w14:paraId="51953C02" w14:textId="77777777" w:rsidR="0032270D" w:rsidRDefault="0032270D" w:rsidP="0032270D">
      <w:pPr>
        <w:pStyle w:val="NoSpacing"/>
      </w:pPr>
    </w:p>
    <w:p w14:paraId="652C0632" w14:textId="77777777" w:rsidR="0032270D" w:rsidRDefault="0032270D" w:rsidP="0032270D">
      <w:pPr>
        <w:pStyle w:val="NoSpacing"/>
      </w:pPr>
      <w:r>
        <w:t>If we want to simplify C</w:t>
      </w:r>
      <w:r>
        <w:rPr>
          <w:vertAlign w:val="subscript"/>
        </w:rPr>
        <w:t>p</w:t>
      </w:r>
      <w:r>
        <w:t xml:space="preserve">, we won’t find it from equating cross partials of Gibbs potential in this case.   What we would like to do is switch out the p constraint for a V constraint.  So that will require using the last complicated differential relation.  </w:t>
      </w:r>
    </w:p>
    <w:p w14:paraId="64F69476" w14:textId="77777777" w:rsidR="0032270D" w:rsidRDefault="0032270D" w:rsidP="0032270D">
      <w:pPr>
        <w:pStyle w:val="NoSpacing"/>
      </w:pPr>
    </w:p>
    <w:p w14:paraId="62AA6D13" w14:textId="77777777" w:rsidR="0032270D" w:rsidRPr="0035615D" w:rsidRDefault="0032270D" w:rsidP="0032270D">
      <w:pPr>
        <w:pStyle w:val="NoSpacing"/>
        <w:rPr>
          <w:i/>
        </w:rPr>
      </w:pPr>
      <w:r w:rsidRPr="0035615D">
        <w:rPr>
          <w:i/>
        </w:rPr>
        <w:t>Switching constraints</w:t>
      </w:r>
    </w:p>
    <w:p w14:paraId="3F27558F" w14:textId="77777777" w:rsidR="0032270D" w:rsidRDefault="0032270D" w:rsidP="0032270D">
      <w:pPr>
        <w:pStyle w:val="NoSpacing"/>
      </w:pPr>
      <w:r>
        <w:t>We would have:</w:t>
      </w:r>
    </w:p>
    <w:p w14:paraId="630A18C0" w14:textId="77777777" w:rsidR="0032270D" w:rsidRDefault="0032270D" w:rsidP="0032270D">
      <w:pPr>
        <w:pStyle w:val="NoSpacing"/>
      </w:pPr>
    </w:p>
    <w:p w14:paraId="15647ABC" w14:textId="47D6524A" w:rsidR="0032270D" w:rsidRDefault="009A51B7" w:rsidP="0032270D">
      <w:pPr>
        <w:pStyle w:val="NoSpacing"/>
      </w:pPr>
      <w:r w:rsidRPr="009A51B7">
        <w:rPr>
          <w:position w:val="-32"/>
        </w:rPr>
        <w:object w:dxaOrig="3200" w:dyaOrig="740" w14:anchorId="7BA66307">
          <v:shape id="_x0000_i1140" type="#_x0000_t75" style="width:159.8pt;height:37.1pt" o:ole="">
            <v:imagedata r:id="rId33" o:title=""/>
          </v:shape>
          <o:OLEObject Type="Embed" ProgID="Equation.DSMT4" ShapeID="_x0000_i1140" DrawAspect="Content" ObjectID="_1728471412" r:id="rId34"/>
        </w:object>
      </w:r>
    </w:p>
    <w:p w14:paraId="4AC530E0" w14:textId="77777777" w:rsidR="0032270D" w:rsidRDefault="0032270D" w:rsidP="0032270D">
      <w:pPr>
        <w:pStyle w:val="NoSpacing"/>
      </w:pPr>
    </w:p>
    <w:p w14:paraId="09F0CC28" w14:textId="77777777" w:rsidR="0032270D" w:rsidRDefault="0032270D" w:rsidP="0032270D">
      <w:pPr>
        <w:pStyle w:val="NoSpacing"/>
      </w:pPr>
      <w:r>
        <w:t xml:space="preserve">Then the last S derivative </w:t>
      </w:r>
      <w:r w:rsidRPr="009238F3">
        <w:rPr>
          <w:i/>
        </w:rPr>
        <w:t>can</w:t>
      </w:r>
      <w:r>
        <w:t xml:space="preserve"> be manipulated using a Maxwell relation from the Gibbs potential.  And we have: </w:t>
      </w:r>
    </w:p>
    <w:p w14:paraId="75D4D8A5" w14:textId="77777777" w:rsidR="0032270D" w:rsidRDefault="0032270D" w:rsidP="0032270D">
      <w:pPr>
        <w:pStyle w:val="NoSpacing"/>
      </w:pPr>
    </w:p>
    <w:p w14:paraId="0188220A" w14:textId="180C981D" w:rsidR="0032270D" w:rsidRDefault="009A51B7" w:rsidP="0032270D">
      <w:pPr>
        <w:pStyle w:val="NoSpacing"/>
      </w:pPr>
      <w:r w:rsidRPr="009A51B7">
        <w:rPr>
          <w:position w:val="-32"/>
        </w:rPr>
        <w:object w:dxaOrig="1800" w:dyaOrig="740" w14:anchorId="3C29ACC4">
          <v:shape id="_x0000_i1145" type="#_x0000_t75" style="width:90pt;height:37.1pt" o:ole="">
            <v:imagedata r:id="rId35" o:title=""/>
          </v:shape>
          <o:OLEObject Type="Embed" ProgID="Equation.DSMT4" ShapeID="_x0000_i1145" DrawAspect="Content" ObjectID="_1728471413" r:id="rId36"/>
        </w:object>
      </w:r>
    </w:p>
    <w:p w14:paraId="5E8E82EB" w14:textId="77777777" w:rsidR="0032270D" w:rsidRDefault="0032270D" w:rsidP="0032270D">
      <w:pPr>
        <w:pStyle w:val="NoSpacing"/>
      </w:pPr>
    </w:p>
    <w:p w14:paraId="1C414E70" w14:textId="77777777" w:rsidR="0032270D" w:rsidRDefault="0032270D" w:rsidP="0032270D">
      <w:pPr>
        <w:pStyle w:val="NoSpacing"/>
      </w:pPr>
      <w:r>
        <w:t>So now we have:</w:t>
      </w:r>
    </w:p>
    <w:p w14:paraId="106ACE32" w14:textId="77777777" w:rsidR="0032270D" w:rsidRDefault="0032270D" w:rsidP="0032270D">
      <w:pPr>
        <w:pStyle w:val="NoSpacing"/>
      </w:pPr>
    </w:p>
    <w:p w14:paraId="6C750DC8" w14:textId="05FB38C0" w:rsidR="0032270D" w:rsidRDefault="009A51B7" w:rsidP="0032270D">
      <w:pPr>
        <w:pStyle w:val="NoSpacing"/>
      </w:pPr>
      <w:r w:rsidRPr="009A51B7">
        <w:rPr>
          <w:position w:val="-32"/>
        </w:rPr>
        <w:object w:dxaOrig="3260" w:dyaOrig="720" w14:anchorId="5C82E5C0">
          <v:shape id="_x0000_i1150" type="#_x0000_t75" style="width:163.1pt;height:36pt" o:ole="">
            <v:imagedata r:id="rId37" o:title=""/>
          </v:shape>
          <o:OLEObject Type="Embed" ProgID="Equation.DSMT4" ShapeID="_x0000_i1150" DrawAspect="Content" ObjectID="_1728471414" r:id="rId38"/>
        </w:object>
      </w:r>
    </w:p>
    <w:p w14:paraId="619EA5A5" w14:textId="77777777" w:rsidR="0032270D" w:rsidRDefault="0032270D" w:rsidP="0032270D">
      <w:pPr>
        <w:pStyle w:val="NoSpacing"/>
      </w:pPr>
    </w:p>
    <w:p w14:paraId="1E458BAD" w14:textId="77777777" w:rsidR="0032270D" w:rsidRDefault="0032270D" w:rsidP="0032270D">
      <w:pPr>
        <w:pStyle w:val="NoSpacing"/>
      </w:pPr>
      <w:r>
        <w:t>Filling this in…</w:t>
      </w:r>
    </w:p>
    <w:p w14:paraId="6D0C326D" w14:textId="77777777" w:rsidR="0032270D" w:rsidRDefault="0032270D" w:rsidP="0032270D">
      <w:pPr>
        <w:pStyle w:val="NoSpacing"/>
      </w:pPr>
    </w:p>
    <w:p w14:paraId="07F783DA" w14:textId="40E2D1B9" w:rsidR="0032270D" w:rsidRDefault="009A51B7" w:rsidP="0032270D">
      <w:pPr>
        <w:pStyle w:val="NoSpacing"/>
      </w:pPr>
      <w:r w:rsidRPr="009A51B7">
        <w:rPr>
          <w:position w:val="-74"/>
        </w:rPr>
        <w:object w:dxaOrig="4780" w:dyaOrig="1600" w14:anchorId="1C752C43">
          <v:shape id="_x0000_i1155" type="#_x0000_t75" style="width:238.9pt;height:80.2pt" o:ole="">
            <v:imagedata r:id="rId39" o:title=""/>
          </v:shape>
          <o:OLEObject Type="Embed" ProgID="Equation.DSMT4" ShapeID="_x0000_i1155" DrawAspect="Content" ObjectID="_1728471415" r:id="rId40"/>
        </w:object>
      </w:r>
    </w:p>
    <w:p w14:paraId="3D89E63C" w14:textId="77777777" w:rsidR="0032270D" w:rsidRDefault="0032270D" w:rsidP="0032270D">
      <w:pPr>
        <w:pStyle w:val="NoSpacing"/>
      </w:pPr>
    </w:p>
    <w:p w14:paraId="6E5273CB" w14:textId="77777777" w:rsidR="0032270D" w:rsidRDefault="0032270D" w:rsidP="0032270D">
      <w:pPr>
        <w:pStyle w:val="NoSpacing"/>
      </w:pPr>
      <w:r>
        <w:t xml:space="preserve">When we talk about heat of reactions, it will be of interest to determine H(T,p).  How could this be measured?  </w:t>
      </w:r>
    </w:p>
    <w:p w14:paraId="6C313771" w14:textId="77777777" w:rsidR="0032270D" w:rsidRDefault="0032270D" w:rsidP="00B60BB0">
      <w:pPr>
        <w:rPr>
          <w:rFonts w:ascii="Book Antiqua" w:hAnsi="Book Antiqua"/>
        </w:rPr>
      </w:pPr>
    </w:p>
    <w:p w14:paraId="3728DE44" w14:textId="77777777" w:rsidR="00DF1D23" w:rsidRPr="005373AE" w:rsidRDefault="00DF1D23" w:rsidP="00B60BB0">
      <w:pPr>
        <w:rPr>
          <w:rFonts w:ascii="Calibri" w:hAnsi="Calibri" w:cs="Calibri"/>
          <w:b/>
          <w:sz w:val="28"/>
          <w:szCs w:val="28"/>
        </w:rPr>
      </w:pPr>
      <w:r w:rsidRPr="005373AE">
        <w:rPr>
          <w:rFonts w:ascii="Calibri" w:hAnsi="Calibri" w:cs="Calibri"/>
          <w:b/>
          <w:bCs/>
          <w:sz w:val="28"/>
          <w:szCs w:val="28"/>
        </w:rPr>
        <w:t>Mathematical Properties/Definitions</w:t>
      </w:r>
    </w:p>
    <w:p w14:paraId="35E3A60E" w14:textId="77777777" w:rsidR="00323C91" w:rsidRPr="005373AE" w:rsidRDefault="00323C91" w:rsidP="00DF1D23">
      <w:pPr>
        <w:rPr>
          <w:rFonts w:ascii="Calibri" w:hAnsi="Calibri" w:cs="Calibri"/>
        </w:rPr>
      </w:pPr>
      <w:r w:rsidRPr="005373AE">
        <w:rPr>
          <w:rFonts w:ascii="Calibri" w:hAnsi="Calibri" w:cs="Calibri"/>
        </w:rPr>
        <w:t>Start with these I guess,</w:t>
      </w:r>
    </w:p>
    <w:p w14:paraId="79662845" w14:textId="77777777" w:rsidR="00323C91" w:rsidRPr="005373AE" w:rsidRDefault="00323C91" w:rsidP="00DF1D23">
      <w:pPr>
        <w:rPr>
          <w:rFonts w:ascii="Calibri" w:hAnsi="Calibri" w:cs="Calibri"/>
        </w:rPr>
      </w:pPr>
    </w:p>
    <w:p w14:paraId="5F23E051" w14:textId="7E6175DB" w:rsidR="00DF1D23" w:rsidRPr="005373AE" w:rsidRDefault="009A51B7" w:rsidP="00DF1D23">
      <w:pPr>
        <w:rPr>
          <w:rFonts w:ascii="Calibri" w:hAnsi="Calibri" w:cs="Calibri"/>
        </w:rPr>
      </w:pPr>
      <w:r w:rsidRPr="009A51B7">
        <w:rPr>
          <w:position w:val="-24"/>
        </w:rPr>
        <w:object w:dxaOrig="1500" w:dyaOrig="660" w14:anchorId="01185A7F">
          <v:shape id="_x0000_i1160" type="#_x0000_t75" style="width:75.25pt;height:33.25pt" o:ole="">
            <v:imagedata r:id="rId41" o:title=""/>
          </v:shape>
          <o:OLEObject Type="Embed" ProgID="Equation.DSMT4" ShapeID="_x0000_i1160" DrawAspect="Content" ObjectID="_1728471416" r:id="rId42"/>
        </w:object>
      </w:r>
    </w:p>
    <w:p w14:paraId="7E616A00" w14:textId="77777777" w:rsidR="00DF1D23" w:rsidRPr="005373AE" w:rsidRDefault="00DF1D23" w:rsidP="001E64FB">
      <w:pPr>
        <w:rPr>
          <w:rFonts w:ascii="Calibri" w:hAnsi="Calibri" w:cs="Calibri"/>
        </w:rPr>
      </w:pPr>
    </w:p>
    <w:p w14:paraId="7A2C7563" w14:textId="44AF004E" w:rsidR="00DF1D23" w:rsidRPr="005373AE" w:rsidRDefault="009A51B7" w:rsidP="00DF1D23">
      <w:pPr>
        <w:rPr>
          <w:rFonts w:ascii="Calibri" w:hAnsi="Calibri" w:cs="Calibri"/>
        </w:rPr>
      </w:pPr>
      <w:r w:rsidRPr="009A51B7">
        <w:rPr>
          <w:position w:val="-24"/>
        </w:rPr>
        <w:object w:dxaOrig="2100" w:dyaOrig="620" w14:anchorId="346AEA59">
          <v:shape id="_x0000_i1165" type="#_x0000_t75" style="width:105.25pt;height:31.1pt" o:ole="">
            <v:imagedata r:id="rId43" o:title=""/>
          </v:shape>
          <o:OLEObject Type="Embed" ProgID="Equation.DSMT4" ShapeID="_x0000_i1165" DrawAspect="Content" ObjectID="_1728471417" r:id="rId44"/>
        </w:object>
      </w:r>
    </w:p>
    <w:p w14:paraId="16A04CAE" w14:textId="77777777" w:rsidR="00DF1D23" w:rsidRPr="005373AE" w:rsidRDefault="00DF1D23" w:rsidP="00DF1D23">
      <w:pPr>
        <w:rPr>
          <w:rFonts w:ascii="Calibri" w:hAnsi="Calibri" w:cs="Calibri"/>
        </w:rPr>
      </w:pPr>
    </w:p>
    <w:p w14:paraId="1EAA707A" w14:textId="46CD079F" w:rsidR="00DF1D23" w:rsidRPr="005373AE" w:rsidRDefault="009A51B7" w:rsidP="00DF1D23">
      <w:pPr>
        <w:rPr>
          <w:rFonts w:ascii="Calibri" w:hAnsi="Calibri" w:cs="Calibri"/>
        </w:rPr>
      </w:pPr>
      <w:r w:rsidRPr="009A51B7">
        <w:rPr>
          <w:position w:val="-24"/>
        </w:rPr>
        <w:object w:dxaOrig="2200" w:dyaOrig="620" w14:anchorId="5639DF32">
          <v:shape id="_x0000_i1170" type="#_x0000_t75" style="width:110.2pt;height:31.1pt" o:ole="">
            <v:imagedata r:id="rId45" o:title=""/>
          </v:shape>
          <o:OLEObject Type="Embed" ProgID="Equation.DSMT4" ShapeID="_x0000_i1170" DrawAspect="Content" ObjectID="_1728471418" r:id="rId46"/>
        </w:object>
      </w:r>
    </w:p>
    <w:p w14:paraId="0BA9B3D1" w14:textId="77777777" w:rsidR="00DF1D23" w:rsidRPr="005373AE" w:rsidRDefault="00DF1D23" w:rsidP="00DF1D23">
      <w:pPr>
        <w:rPr>
          <w:rFonts w:ascii="Calibri" w:hAnsi="Calibri" w:cs="Calibri"/>
        </w:rPr>
      </w:pPr>
    </w:p>
    <w:p w14:paraId="086414F2" w14:textId="5C27105F" w:rsidR="00DF1D23" w:rsidRPr="005373AE" w:rsidRDefault="009A51B7" w:rsidP="00DF1D23">
      <w:pPr>
        <w:rPr>
          <w:rFonts w:ascii="Calibri" w:hAnsi="Calibri" w:cs="Calibri"/>
        </w:rPr>
      </w:pPr>
      <w:r w:rsidRPr="009A51B7">
        <w:rPr>
          <w:position w:val="-6"/>
        </w:rPr>
        <w:object w:dxaOrig="580" w:dyaOrig="260" w14:anchorId="7A951876">
          <v:shape id="_x0000_i1175" type="#_x0000_t75" style="width:28.9pt;height:13.1pt" o:ole="">
            <v:imagedata r:id="rId47" o:title=""/>
          </v:shape>
          <o:OLEObject Type="Embed" ProgID="Equation.DSMT4" ShapeID="_x0000_i1175" DrawAspect="Content" ObjectID="_1728471419" r:id="rId48"/>
        </w:object>
      </w:r>
    </w:p>
    <w:p w14:paraId="02844E5A" w14:textId="77777777" w:rsidR="00DF1D23" w:rsidRPr="005373AE" w:rsidRDefault="00DF1D23" w:rsidP="00DF1D23">
      <w:pPr>
        <w:rPr>
          <w:rFonts w:ascii="Calibri" w:hAnsi="Calibri" w:cs="Calibri"/>
        </w:rPr>
      </w:pPr>
    </w:p>
    <w:p w14:paraId="28BE7C48" w14:textId="0B9C4AB8" w:rsidR="00DF1D23" w:rsidRPr="005373AE" w:rsidRDefault="009A51B7" w:rsidP="00DF1D23">
      <w:pPr>
        <w:rPr>
          <w:rFonts w:ascii="Calibri" w:hAnsi="Calibri" w:cs="Calibri"/>
        </w:rPr>
      </w:pPr>
      <w:r w:rsidRPr="009A51B7">
        <w:rPr>
          <w:position w:val="-28"/>
        </w:rPr>
        <w:object w:dxaOrig="3040" w:dyaOrig="660" w14:anchorId="1CEF67C5">
          <v:shape id="_x0000_i1180" type="#_x0000_t75" style="width:152.2pt;height:33.25pt" o:ole="">
            <v:imagedata r:id="rId49" o:title=""/>
          </v:shape>
          <o:OLEObject Type="Embed" ProgID="Equation.DSMT4" ShapeID="_x0000_i1180" DrawAspect="Content" ObjectID="_1728471420" r:id="rId50"/>
        </w:object>
      </w:r>
    </w:p>
    <w:p w14:paraId="2EB2A8BB" w14:textId="77777777" w:rsidR="00DF1D23" w:rsidRPr="005373AE" w:rsidRDefault="00DF1D23" w:rsidP="00DF1D23">
      <w:pPr>
        <w:rPr>
          <w:rFonts w:ascii="Calibri" w:hAnsi="Calibri" w:cs="Calibri"/>
        </w:rPr>
      </w:pPr>
    </w:p>
    <w:p w14:paraId="16FFDEDC" w14:textId="77777777" w:rsidR="00DF1D23" w:rsidRPr="005373AE" w:rsidRDefault="00DC0CB3" w:rsidP="00F401A7">
      <w:pPr>
        <w:rPr>
          <w:rFonts w:ascii="Calibri" w:hAnsi="Calibri" w:cs="Calibri"/>
        </w:rPr>
      </w:pPr>
      <w:r w:rsidRPr="005373AE">
        <w:rPr>
          <w:rFonts w:ascii="Calibri" w:hAnsi="Calibri" w:cs="Calibri"/>
        </w:rPr>
        <w:t xml:space="preserve">Think of how </w:t>
      </w:r>
      <w:r w:rsidR="00323C91" w:rsidRPr="005373AE">
        <w:rPr>
          <w:rFonts w:ascii="Calibri" w:hAnsi="Calibri" w:cs="Calibri"/>
        </w:rPr>
        <w:t xml:space="preserve">&lt;x|xʹ&gt; = δ(x-xʹ) </w:t>
      </w:r>
      <w:r w:rsidRPr="005373AE">
        <w:rPr>
          <w:rFonts w:ascii="Calibri" w:hAnsi="Calibri" w:cs="Calibri"/>
        </w:rPr>
        <w:t xml:space="preserve">and then insert a complete set of states.  </w:t>
      </w:r>
    </w:p>
    <w:p w14:paraId="711557FD" w14:textId="77777777" w:rsidR="00DF1D23" w:rsidRPr="005373AE" w:rsidRDefault="00DF1D23" w:rsidP="00DF1D23">
      <w:pPr>
        <w:rPr>
          <w:rFonts w:ascii="Calibri" w:hAnsi="Calibri" w:cs="Calibri"/>
        </w:rPr>
      </w:pPr>
    </w:p>
    <w:p w14:paraId="5ADD7C58" w14:textId="6297CE48" w:rsidR="00DF1D23" w:rsidRPr="005373AE" w:rsidRDefault="009A51B7" w:rsidP="00DF1D23">
      <w:pPr>
        <w:rPr>
          <w:rFonts w:ascii="Calibri" w:hAnsi="Calibri" w:cs="Calibri"/>
        </w:rPr>
      </w:pPr>
      <w:r w:rsidRPr="009A51B7">
        <w:rPr>
          <w:position w:val="-60"/>
        </w:rPr>
        <w:object w:dxaOrig="4800" w:dyaOrig="1320" w14:anchorId="1B7E3FDF">
          <v:shape id="_x0000_i1185" type="#_x0000_t75" style="width:240pt;height:66pt" o:ole="">
            <v:imagedata r:id="rId51" o:title=""/>
          </v:shape>
          <o:OLEObject Type="Embed" ProgID="Equation.DSMT4" ShapeID="_x0000_i1185" DrawAspect="Content" ObjectID="_1728471421" r:id="rId52"/>
        </w:object>
      </w:r>
    </w:p>
    <w:p w14:paraId="7DF82A7C" w14:textId="77777777" w:rsidR="00DF1D23" w:rsidRPr="005373AE" w:rsidRDefault="00DF1D23" w:rsidP="00B60BB0">
      <w:pPr>
        <w:rPr>
          <w:rFonts w:ascii="Calibri" w:hAnsi="Calibri" w:cs="Calibri"/>
        </w:rPr>
      </w:pPr>
    </w:p>
    <w:p w14:paraId="3482D42E" w14:textId="5B90D1DB" w:rsidR="00DF1D23" w:rsidRPr="005373AE" w:rsidRDefault="009A51B7" w:rsidP="00B60BB0">
      <w:pPr>
        <w:rPr>
          <w:rFonts w:ascii="Calibri" w:hAnsi="Calibri" w:cs="Calibri"/>
        </w:rPr>
      </w:pPr>
      <w:r w:rsidRPr="009A51B7">
        <w:rPr>
          <w:position w:val="-16"/>
        </w:rPr>
        <w:object w:dxaOrig="1960" w:dyaOrig="440" w14:anchorId="098EBF64">
          <v:shape id="_x0000_i1190" type="#_x0000_t75" style="width:98.2pt;height:21.8pt" o:ole="">
            <v:imagedata r:id="rId53" o:title=""/>
          </v:shape>
          <o:OLEObject Type="Embed" ProgID="Equation.DSMT4" ShapeID="_x0000_i1190" DrawAspect="Content" ObjectID="_1728471422" r:id="rId54"/>
        </w:object>
      </w:r>
    </w:p>
    <w:p w14:paraId="1A12A960" w14:textId="77777777" w:rsidR="00A80AB7" w:rsidRPr="005373AE" w:rsidRDefault="00A80AB7" w:rsidP="00B60BB0">
      <w:pPr>
        <w:rPr>
          <w:rFonts w:ascii="Calibri" w:hAnsi="Calibri" w:cs="Calibri"/>
        </w:rPr>
      </w:pPr>
    </w:p>
    <w:p w14:paraId="58F89859" w14:textId="53CD9955" w:rsidR="00A80AB7" w:rsidRPr="005373AE" w:rsidRDefault="009A51B7" w:rsidP="00B60BB0">
      <w:pPr>
        <w:rPr>
          <w:rFonts w:ascii="Calibri" w:hAnsi="Calibri" w:cs="Calibri"/>
        </w:rPr>
      </w:pPr>
      <w:r w:rsidRPr="009A51B7">
        <w:rPr>
          <w:position w:val="-16"/>
        </w:rPr>
        <w:object w:dxaOrig="4200" w:dyaOrig="440" w14:anchorId="2B376A0C">
          <v:shape id="_x0000_i1235" type="#_x0000_t75" style="width:210pt;height:21.8pt" o:ole="">
            <v:imagedata r:id="rId55" o:title=""/>
          </v:shape>
          <o:OLEObject Type="Embed" ProgID="Equation.DSMT4" ShapeID="_x0000_i1235" DrawAspect="Content" ObjectID="_1728471423" r:id="rId56"/>
        </w:object>
      </w:r>
      <w:r w:rsidR="00A80AB7" w:rsidRPr="005373AE">
        <w:rPr>
          <w:rFonts w:ascii="Calibri" w:hAnsi="Calibri" w:cs="Calibri"/>
        </w:rPr>
        <w:t xml:space="preserve"> </w:t>
      </w:r>
    </w:p>
    <w:p w14:paraId="53F96B51" w14:textId="77777777" w:rsidR="00A80AB7" w:rsidRPr="005373AE" w:rsidRDefault="00A80AB7" w:rsidP="00B60BB0">
      <w:pPr>
        <w:rPr>
          <w:rFonts w:ascii="Calibri" w:hAnsi="Calibri" w:cs="Calibri"/>
        </w:rPr>
      </w:pPr>
    </w:p>
    <w:p w14:paraId="2296EC3A" w14:textId="77777777" w:rsidR="00DF2A45" w:rsidRPr="005373AE" w:rsidRDefault="00A80AB7" w:rsidP="00057663">
      <w:pPr>
        <w:rPr>
          <w:rFonts w:ascii="Calibri" w:hAnsi="Calibri" w:cs="Calibri"/>
        </w:rPr>
      </w:pPr>
      <w:r w:rsidRPr="005373AE">
        <w:rPr>
          <w:rFonts w:ascii="Calibri" w:hAnsi="Calibri" w:cs="Calibri"/>
        </w:rPr>
        <w:t xml:space="preserve">you can cyclically permute the matrices appearing in commutator products too. </w:t>
      </w:r>
    </w:p>
    <w:p w14:paraId="12F132D5" w14:textId="77777777" w:rsidR="00092B6F" w:rsidRDefault="00092B6F" w:rsidP="00057663">
      <w:pPr>
        <w:rPr>
          <w:rFonts w:ascii="Calibri" w:hAnsi="Calibri" w:cs="Calibri"/>
        </w:rPr>
      </w:pPr>
    </w:p>
    <w:p w14:paraId="4A37CCFA" w14:textId="77777777" w:rsidR="00F401A7" w:rsidRPr="00F401A7" w:rsidRDefault="00F401A7" w:rsidP="00057663">
      <w:pPr>
        <w:rPr>
          <w:rFonts w:ascii="Calibri" w:hAnsi="Calibri" w:cs="Calibri"/>
          <w:b/>
          <w:sz w:val="28"/>
          <w:szCs w:val="28"/>
        </w:rPr>
      </w:pPr>
      <w:r w:rsidRPr="00F401A7">
        <w:rPr>
          <w:rFonts w:ascii="Calibri" w:hAnsi="Calibri" w:cs="Calibri"/>
          <w:b/>
          <w:sz w:val="28"/>
          <w:szCs w:val="28"/>
        </w:rPr>
        <w:t>Matsubara Sums</w:t>
      </w:r>
    </w:p>
    <w:p w14:paraId="59BF641E" w14:textId="77777777" w:rsidR="00F401A7" w:rsidRPr="00F401A7" w:rsidRDefault="00F401A7" w:rsidP="00F401A7">
      <w:pPr>
        <w:rPr>
          <w:rFonts w:ascii="Calibri" w:hAnsi="Calibri" w:cs="Calibri"/>
        </w:rPr>
      </w:pPr>
      <w:r w:rsidRPr="00F401A7">
        <w:rPr>
          <w:rFonts w:ascii="Calibri" w:hAnsi="Calibri" w:cs="Calibri"/>
        </w:rPr>
        <w:t>Want to calculate sums of the form</w:t>
      </w:r>
    </w:p>
    <w:p w14:paraId="1E70AFD0" w14:textId="77777777" w:rsidR="00F401A7" w:rsidRPr="00F401A7" w:rsidRDefault="00F401A7" w:rsidP="00F401A7">
      <w:pPr>
        <w:rPr>
          <w:rFonts w:ascii="Calibri" w:hAnsi="Calibri" w:cs="Calibri"/>
        </w:rPr>
      </w:pPr>
    </w:p>
    <w:p w14:paraId="7C31EAFC" w14:textId="2681714A" w:rsidR="009A51B7" w:rsidRPr="00F401A7" w:rsidRDefault="009A51B7" w:rsidP="00F401A7">
      <w:pPr>
        <w:rPr>
          <w:rFonts w:ascii="Calibri" w:hAnsi="Calibri" w:cs="Calibri"/>
        </w:rPr>
      </w:pPr>
      <w:r w:rsidRPr="009A51B7">
        <w:rPr>
          <w:rFonts w:ascii="Calibri" w:hAnsi="Calibri" w:cs="Calibri"/>
          <w:position w:val="-28"/>
        </w:rPr>
        <w:object w:dxaOrig="2700" w:dyaOrig="680" w14:anchorId="6E4D166B">
          <v:shape id="_x0000_i1238" type="#_x0000_t75" style="width:135.25pt;height:33.8pt" o:ole="">
            <v:imagedata r:id="rId57" o:title=""/>
          </v:shape>
          <o:OLEObject Type="Embed" ProgID="Equation.DSMT4" ShapeID="_x0000_i1238" DrawAspect="Content" ObjectID="_1728471424" r:id="rId58"/>
        </w:object>
      </w:r>
    </w:p>
    <w:p w14:paraId="271DABCA" w14:textId="77777777" w:rsidR="00F401A7" w:rsidRPr="00F401A7" w:rsidRDefault="00F401A7" w:rsidP="00F401A7">
      <w:pPr>
        <w:rPr>
          <w:rFonts w:ascii="Calibri" w:hAnsi="Calibri" w:cs="Calibri"/>
        </w:rPr>
      </w:pPr>
    </w:p>
    <w:p w14:paraId="38541B9B" w14:textId="77777777" w:rsidR="00F401A7" w:rsidRPr="00F401A7" w:rsidRDefault="00F401A7" w:rsidP="00F401A7">
      <w:pPr>
        <w:rPr>
          <w:rFonts w:ascii="Calibri" w:hAnsi="Calibri" w:cs="Calibri"/>
        </w:rPr>
      </w:pPr>
      <w:r w:rsidRPr="00F401A7">
        <w:rPr>
          <w:rFonts w:ascii="Calibri" w:hAnsi="Calibri" w:cs="Calibri"/>
        </w:rPr>
        <w:t>where ν</w:t>
      </w:r>
      <w:r w:rsidRPr="00F401A7">
        <w:rPr>
          <w:rFonts w:ascii="Calibri" w:hAnsi="Calibri" w:cs="Calibri"/>
          <w:vertAlign w:val="subscript"/>
        </w:rPr>
        <w:t>n</w:t>
      </w:r>
      <w:r w:rsidRPr="00F401A7">
        <w:rPr>
          <w:rFonts w:ascii="Calibri" w:hAnsi="Calibri" w:cs="Calibri"/>
        </w:rPr>
        <w:t xml:space="preserve"> = 2πn/β and ω</w:t>
      </w:r>
      <w:r w:rsidRPr="00F401A7">
        <w:rPr>
          <w:rFonts w:ascii="Calibri" w:hAnsi="Calibri" w:cs="Calibri"/>
          <w:vertAlign w:val="subscript"/>
        </w:rPr>
        <w:t>n</w:t>
      </w:r>
      <w:r w:rsidRPr="00F401A7">
        <w:rPr>
          <w:rFonts w:ascii="Calibri" w:hAnsi="Calibri" w:cs="Calibri"/>
        </w:rPr>
        <w:t xml:space="preserve"> = 2πn</w:t>
      </w:r>
      <w:r w:rsidRPr="00F401A7">
        <w:rPr>
          <w:rFonts w:ascii="Calibri" w:hAnsi="Calibri" w:cs="Calibri"/>
          <w:vertAlign w:val="subscript"/>
        </w:rPr>
        <w:t>1/2</w:t>
      </w:r>
      <w:r w:rsidRPr="00F401A7">
        <w:rPr>
          <w:rFonts w:ascii="Calibri" w:hAnsi="Calibri" w:cs="Calibri"/>
        </w:rPr>
        <w:t>/β, where n</w:t>
      </w:r>
      <w:r w:rsidRPr="00F401A7">
        <w:rPr>
          <w:rFonts w:ascii="Calibri" w:hAnsi="Calibri" w:cs="Calibri"/>
          <w:vertAlign w:val="subscript"/>
        </w:rPr>
        <w:t>1/2</w:t>
      </w:r>
      <w:r w:rsidRPr="00F401A7">
        <w:rPr>
          <w:rFonts w:ascii="Calibri" w:hAnsi="Calibri" w:cs="Calibri"/>
        </w:rPr>
        <w:t xml:space="preserve"> = ± (1/2), ± (3/2,), etc.  We can use a contour integral </w:t>
      </w:r>
    </w:p>
    <w:p w14:paraId="0DB3DE21" w14:textId="174AE4C4" w:rsidR="00F401A7" w:rsidRDefault="00F401A7" w:rsidP="00F401A7">
      <w:pPr>
        <w:rPr>
          <w:rFonts w:ascii="Calibri" w:hAnsi="Calibri" w:cs="Calibri"/>
        </w:rPr>
      </w:pPr>
    </w:p>
    <w:p w14:paraId="485D6324" w14:textId="7313C869" w:rsidR="00F401A7" w:rsidRPr="00F401A7" w:rsidRDefault="009A51B7" w:rsidP="00F401A7">
      <w:pPr>
        <w:rPr>
          <w:rFonts w:ascii="Calibri" w:hAnsi="Calibri" w:cs="Calibri"/>
        </w:rPr>
      </w:pPr>
      <w:r w:rsidRPr="009A51B7">
        <w:rPr>
          <w:rFonts w:ascii="Calibri" w:hAnsi="Calibri" w:cs="Calibri"/>
          <w:position w:val="-32"/>
        </w:rPr>
        <w:object w:dxaOrig="2000" w:dyaOrig="700" w14:anchorId="0EF5D852">
          <v:shape id="_x0000_i1242" type="#_x0000_t75" style="width:99.8pt;height:34.9pt" o:ole="">
            <v:imagedata r:id="rId59" o:title=""/>
          </v:shape>
          <o:OLEObject Type="Embed" ProgID="Equation.DSMT4" ShapeID="_x0000_i1242" DrawAspect="Content" ObjectID="_1728471425" r:id="rId60"/>
        </w:object>
      </w:r>
    </w:p>
    <w:p w14:paraId="41B13D09" w14:textId="77777777" w:rsidR="00F401A7" w:rsidRPr="00F401A7" w:rsidRDefault="00F401A7" w:rsidP="00F401A7">
      <w:pPr>
        <w:rPr>
          <w:rFonts w:ascii="Calibri" w:hAnsi="Calibri" w:cs="Calibri"/>
        </w:rPr>
      </w:pPr>
    </w:p>
    <w:p w14:paraId="477F5DC2" w14:textId="4A0FF82E" w:rsidR="00F401A7" w:rsidRPr="00F401A7" w:rsidRDefault="009A51B7" w:rsidP="00F401A7">
      <w:pPr>
        <w:rPr>
          <w:rFonts w:ascii="Calibri" w:hAnsi="Calibri" w:cs="Calibri"/>
        </w:rPr>
      </w:pPr>
      <w:r>
        <w:rPr>
          <w:rFonts w:ascii="Calibri" w:hAnsi="Calibri" w:cs="Calibri"/>
        </w:rPr>
        <w:t>where the contour C is basically an infinitely large circle.  W</w:t>
      </w:r>
      <w:r w:rsidR="00F401A7" w:rsidRPr="00F401A7">
        <w:rPr>
          <w:rFonts w:ascii="Calibri" w:hAnsi="Calibri" w:cs="Calibri"/>
        </w:rPr>
        <w:t>e need to choose g(z) so that it has a pole of 1/β at iω</w:t>
      </w:r>
      <w:r w:rsidR="00F401A7" w:rsidRPr="00F401A7">
        <w:rPr>
          <w:rFonts w:ascii="Calibri" w:hAnsi="Calibri" w:cs="Calibri"/>
          <w:vertAlign w:val="subscript"/>
        </w:rPr>
        <w:t>n</w:t>
      </w:r>
      <w:r w:rsidR="00F401A7" w:rsidRPr="00F401A7">
        <w:rPr>
          <w:rFonts w:ascii="Calibri" w:hAnsi="Calibri" w:cs="Calibri"/>
        </w:rPr>
        <w:t>, iν</w:t>
      </w:r>
      <w:r w:rsidR="00F401A7" w:rsidRPr="00F401A7">
        <w:rPr>
          <w:rFonts w:ascii="Calibri" w:hAnsi="Calibri" w:cs="Calibri"/>
        </w:rPr>
        <w:softHyphen/>
      </w:r>
      <w:r w:rsidR="00F401A7" w:rsidRPr="00F401A7">
        <w:rPr>
          <w:rFonts w:ascii="Calibri" w:hAnsi="Calibri" w:cs="Calibri"/>
          <w:vertAlign w:val="subscript"/>
        </w:rPr>
        <w:t>n</w:t>
      </w:r>
      <w:r w:rsidR="00F401A7" w:rsidRPr="00F401A7">
        <w:rPr>
          <w:rFonts w:ascii="Calibri" w:hAnsi="Calibri" w:cs="Calibri"/>
          <w:vertAlign w:val="subscript"/>
        </w:rPr>
        <w:softHyphen/>
      </w:r>
      <w:r w:rsidR="00F401A7" w:rsidRPr="00F401A7">
        <w:rPr>
          <w:rFonts w:ascii="Calibri" w:hAnsi="Calibri" w:cs="Calibri"/>
        </w:rPr>
        <w:t>.  Some possibilities include…</w:t>
      </w:r>
    </w:p>
    <w:p w14:paraId="7C3CACFF" w14:textId="61B0DD5E" w:rsidR="00F401A7" w:rsidRDefault="00F401A7" w:rsidP="00F401A7">
      <w:pPr>
        <w:rPr>
          <w:rFonts w:ascii="Calibri" w:hAnsi="Calibri" w:cs="Calibri"/>
        </w:rPr>
      </w:pPr>
    </w:p>
    <w:p w14:paraId="59294520" w14:textId="06FA48B1" w:rsidR="009A51B7" w:rsidRDefault="009A51B7" w:rsidP="00F401A7">
      <w:pPr>
        <w:rPr>
          <w:rFonts w:ascii="Calibri" w:hAnsi="Calibri" w:cs="Calibri"/>
        </w:rPr>
      </w:pPr>
      <w:r w:rsidRPr="009A51B7">
        <w:rPr>
          <w:rFonts w:ascii="Calibri" w:hAnsi="Calibri" w:cs="Calibri"/>
          <w:position w:val="-66"/>
        </w:rPr>
        <w:object w:dxaOrig="6060" w:dyaOrig="1440" w14:anchorId="1A2823E4">
          <v:shape id="_x0000_i1246" type="#_x0000_t75" style="width:303.25pt;height:1in" o:ole="">
            <v:imagedata r:id="rId61" o:title=""/>
          </v:shape>
          <o:OLEObject Type="Embed" ProgID="Equation.DSMT4" ShapeID="_x0000_i1246" DrawAspect="Content" ObjectID="_1728471426" r:id="rId62"/>
        </w:object>
      </w:r>
    </w:p>
    <w:p w14:paraId="3F42CCAF" w14:textId="77777777" w:rsidR="00F401A7" w:rsidRPr="00F401A7" w:rsidRDefault="00F401A7" w:rsidP="00F401A7">
      <w:pPr>
        <w:rPr>
          <w:rFonts w:ascii="Calibri" w:hAnsi="Calibri" w:cs="Calibri"/>
        </w:rPr>
      </w:pPr>
    </w:p>
    <w:p w14:paraId="00B3278D" w14:textId="77777777" w:rsidR="00F401A7" w:rsidRPr="00F401A7" w:rsidRDefault="00F401A7" w:rsidP="00F401A7">
      <w:pPr>
        <w:rPr>
          <w:rFonts w:ascii="Calibri" w:hAnsi="Calibri" w:cs="Calibri"/>
        </w:rPr>
      </w:pPr>
      <w:r w:rsidRPr="00F401A7">
        <w:rPr>
          <w:rFonts w:ascii="Calibri" w:hAnsi="Calibri" w:cs="Calibri"/>
        </w:rPr>
        <w:t>where ε = ± for fermions/bosons.  The fermi/bose distribution function does have poles in the right place since,</w:t>
      </w:r>
    </w:p>
    <w:p w14:paraId="7400F4C2" w14:textId="77777777" w:rsidR="00F401A7" w:rsidRPr="00F401A7" w:rsidRDefault="00F401A7" w:rsidP="00F401A7">
      <w:pPr>
        <w:rPr>
          <w:rFonts w:ascii="Calibri" w:hAnsi="Calibri" w:cs="Calibri"/>
        </w:rPr>
      </w:pPr>
    </w:p>
    <w:p w14:paraId="63BA9A95" w14:textId="43518F10" w:rsidR="00F401A7" w:rsidRDefault="00F401A7" w:rsidP="00F401A7">
      <w:pPr>
        <w:rPr>
          <w:rFonts w:ascii="Calibri" w:hAnsi="Calibri" w:cs="Calibri"/>
        </w:rPr>
      </w:pPr>
      <w:r w:rsidRPr="00F401A7">
        <w:rPr>
          <w:rFonts w:ascii="Calibri" w:hAnsi="Calibri" w:cs="Calibri"/>
        </w:rPr>
        <w:object w:dxaOrig="2500" w:dyaOrig="3360" w14:anchorId="57DDFC22">
          <v:shape id="_x0000_i1054" type="#_x0000_t75" style="width:124.9pt;height:168pt" o:ole="">
            <v:imagedata r:id="rId63" o:title=""/>
          </v:shape>
          <o:OLEObject Type="Embed" ProgID="Equation.DSMT4" ShapeID="_x0000_i1054" DrawAspect="Content" ObjectID="_1728471427" r:id="rId64"/>
        </w:object>
      </w:r>
    </w:p>
    <w:p w14:paraId="08C91EEC" w14:textId="77777777" w:rsidR="00F401A7" w:rsidRPr="00F401A7" w:rsidRDefault="00F401A7" w:rsidP="00F401A7">
      <w:pPr>
        <w:rPr>
          <w:rFonts w:ascii="Calibri" w:hAnsi="Calibri" w:cs="Calibri"/>
        </w:rPr>
      </w:pPr>
    </w:p>
    <w:p w14:paraId="26B40094" w14:textId="77777777" w:rsidR="00F401A7" w:rsidRPr="00F401A7" w:rsidRDefault="00F401A7" w:rsidP="00F401A7">
      <w:pPr>
        <w:rPr>
          <w:rFonts w:ascii="Calibri" w:hAnsi="Calibri" w:cs="Calibri"/>
        </w:rPr>
      </w:pPr>
      <w:r w:rsidRPr="00F401A7">
        <w:rPr>
          <w:rFonts w:ascii="Calibri" w:hAnsi="Calibri" w:cs="Calibri"/>
        </w:rPr>
        <w:t>and since the pole is first order, the residue is:</w:t>
      </w:r>
    </w:p>
    <w:p w14:paraId="6286F41F" w14:textId="77777777" w:rsidR="00F401A7" w:rsidRPr="00F401A7" w:rsidRDefault="00F401A7" w:rsidP="00F401A7">
      <w:pPr>
        <w:rPr>
          <w:rFonts w:ascii="Calibri" w:hAnsi="Calibri" w:cs="Calibri"/>
        </w:rPr>
      </w:pPr>
    </w:p>
    <w:p w14:paraId="6E50389A" w14:textId="77777777" w:rsidR="00F401A7" w:rsidRPr="00F401A7" w:rsidRDefault="00F401A7" w:rsidP="00F401A7">
      <w:pPr>
        <w:rPr>
          <w:rFonts w:ascii="Calibri" w:hAnsi="Calibri" w:cs="Calibri"/>
        </w:rPr>
      </w:pPr>
      <w:r w:rsidRPr="00F401A7">
        <w:rPr>
          <w:rFonts w:ascii="Calibri" w:hAnsi="Calibri" w:cs="Calibri"/>
        </w:rPr>
        <w:object w:dxaOrig="7320" w:dyaOrig="800" w14:anchorId="7A1E769F">
          <v:shape id="_x0000_i1055" type="#_x0000_t75" style="width:366pt;height:39.8pt" o:ole="">
            <v:imagedata r:id="rId65" o:title=""/>
          </v:shape>
          <o:OLEObject Type="Embed" ProgID="Equation.DSMT4" ShapeID="_x0000_i1055" DrawAspect="Content" ObjectID="_1728471428" r:id="rId66"/>
        </w:object>
      </w:r>
    </w:p>
    <w:p w14:paraId="16986901" w14:textId="77777777" w:rsidR="00F401A7" w:rsidRPr="00F401A7" w:rsidRDefault="00F401A7" w:rsidP="00F401A7">
      <w:pPr>
        <w:rPr>
          <w:rFonts w:ascii="Calibri" w:hAnsi="Calibri" w:cs="Calibri"/>
        </w:rPr>
      </w:pPr>
    </w:p>
    <w:p w14:paraId="700104FB" w14:textId="77777777" w:rsidR="00F401A7" w:rsidRPr="00F401A7" w:rsidRDefault="00F401A7" w:rsidP="00F401A7">
      <w:pPr>
        <w:rPr>
          <w:rFonts w:ascii="Calibri" w:hAnsi="Calibri" w:cs="Calibri"/>
        </w:rPr>
      </w:pPr>
      <w:r w:rsidRPr="00F401A7">
        <w:rPr>
          <w:rFonts w:ascii="Calibri" w:hAnsi="Calibri" w:cs="Calibri"/>
        </w:rPr>
        <w:t xml:space="preserve">How we proceed from here depends on the properties of f(z) itself.  Suppose that f(z) has no branch cuts, then we can choose a circular contour that will extend out to infinity.  </w:t>
      </w:r>
    </w:p>
    <w:p w14:paraId="7229052B" w14:textId="77777777" w:rsidR="00F401A7" w:rsidRPr="00F401A7" w:rsidRDefault="00F401A7" w:rsidP="00F401A7">
      <w:pPr>
        <w:rPr>
          <w:rFonts w:ascii="Calibri" w:hAnsi="Calibri" w:cs="Calibri"/>
        </w:rPr>
      </w:pPr>
    </w:p>
    <w:p w14:paraId="2AB849B8" w14:textId="70A2B0D4" w:rsidR="00F401A7" w:rsidRPr="00F401A7" w:rsidRDefault="009A51B7" w:rsidP="00F401A7">
      <w:pPr>
        <w:rPr>
          <w:rFonts w:ascii="Calibri" w:hAnsi="Calibri" w:cs="Calibri"/>
        </w:rPr>
      </w:pPr>
      <w:r w:rsidRPr="00F401A7">
        <w:rPr>
          <w:rFonts w:ascii="Calibri" w:hAnsi="Calibri" w:cs="Calibri"/>
          <w:noProof/>
        </w:rPr>
        <w:drawing>
          <wp:inline distT="0" distB="0" distL="0" distR="0" wp14:anchorId="7DB99C88" wp14:editId="3C8C6244">
            <wp:extent cx="2133600" cy="1967230"/>
            <wp:effectExtent l="0" t="0" r="0" b="0"/>
            <wp:docPr id="32" name="Picture 1" descr="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3"/>
                    <pic:cNvPicPr>
                      <a:picLocks noChangeAspect="1" noChangeArrowheads="1"/>
                    </pic:cNvPicPr>
                  </pic:nvPicPr>
                  <pic:blipFill>
                    <a:blip r:embed="rId67" cstate="print">
                      <a:extLst>
                        <a:ext uri="{28A0092B-C50C-407E-A947-70E740481C1C}">
                          <a14:useLocalDpi xmlns:a14="http://schemas.microsoft.com/office/drawing/2010/main" val="0"/>
                        </a:ext>
                      </a:extLst>
                    </a:blip>
                    <a:srcRect l="1604" t="9302" r="8824" b="10596"/>
                    <a:stretch>
                      <a:fillRect/>
                    </a:stretch>
                  </pic:blipFill>
                  <pic:spPr bwMode="auto">
                    <a:xfrm>
                      <a:off x="0" y="0"/>
                      <a:ext cx="2133600" cy="1967230"/>
                    </a:xfrm>
                    <a:prstGeom prst="rect">
                      <a:avLst/>
                    </a:prstGeom>
                    <a:noFill/>
                    <a:ln>
                      <a:noFill/>
                    </a:ln>
                  </pic:spPr>
                </pic:pic>
              </a:graphicData>
            </a:graphic>
          </wp:inline>
        </w:drawing>
      </w:r>
    </w:p>
    <w:p w14:paraId="7AF0DE7F" w14:textId="77777777" w:rsidR="00F401A7" w:rsidRPr="00F401A7" w:rsidRDefault="00F401A7" w:rsidP="00F401A7">
      <w:pPr>
        <w:rPr>
          <w:rFonts w:ascii="Calibri" w:hAnsi="Calibri" w:cs="Calibri"/>
        </w:rPr>
      </w:pPr>
    </w:p>
    <w:p w14:paraId="0594B95B" w14:textId="77777777" w:rsidR="00F401A7" w:rsidRPr="00F401A7" w:rsidRDefault="00F401A7" w:rsidP="00F401A7">
      <w:pPr>
        <w:rPr>
          <w:rFonts w:ascii="Calibri" w:hAnsi="Calibri" w:cs="Calibri"/>
        </w:rPr>
      </w:pPr>
      <w:r w:rsidRPr="00F401A7">
        <w:rPr>
          <w:rFonts w:ascii="Calibri" w:hAnsi="Calibri" w:cs="Calibri"/>
        </w:rPr>
        <w:t>Supposing also that f(z)g(z) goes to 0 faster than 1/|z|, the contour integral will be zero.  This implies of course that the sum of the residues is zero, and hence that the sum of the residues of g = - sum of the residues of f.  Hopefully f has just a few residues at various points (not equal to iω</w:t>
      </w:r>
      <w:r w:rsidRPr="00F401A7">
        <w:rPr>
          <w:rFonts w:ascii="Calibri" w:hAnsi="Calibri" w:cs="Calibri"/>
          <w:vertAlign w:val="subscript"/>
        </w:rPr>
        <w:t>n</w:t>
      </w:r>
      <w:r w:rsidRPr="00F401A7">
        <w:rPr>
          <w:rFonts w:ascii="Calibri" w:hAnsi="Calibri" w:cs="Calibri"/>
        </w:rPr>
        <w:t>, or iν</w:t>
      </w:r>
      <w:r w:rsidRPr="00F401A7">
        <w:rPr>
          <w:rFonts w:ascii="Calibri" w:hAnsi="Calibri" w:cs="Calibri"/>
        </w:rPr>
        <w:softHyphen/>
      </w:r>
      <w:r w:rsidRPr="00F401A7">
        <w:rPr>
          <w:rFonts w:ascii="Calibri" w:hAnsi="Calibri" w:cs="Calibri"/>
        </w:rPr>
        <w:softHyphen/>
      </w:r>
      <w:r w:rsidRPr="00F401A7">
        <w:rPr>
          <w:rFonts w:ascii="Calibri" w:hAnsi="Calibri" w:cs="Calibri"/>
          <w:vertAlign w:val="subscript"/>
        </w:rPr>
        <w:t xml:space="preserve">n </w:t>
      </w:r>
      <w:r w:rsidRPr="00F401A7">
        <w:rPr>
          <w:rFonts w:ascii="Calibri" w:hAnsi="Calibri" w:cs="Calibri"/>
        </w:rPr>
        <w:t>if boson or fermion) in the Argand plane and we can then replace an infinite sum with a small finite sum.  So we have:</w:t>
      </w:r>
    </w:p>
    <w:p w14:paraId="0BA4F306" w14:textId="520BD9C3" w:rsidR="009A51B7" w:rsidRDefault="009A51B7" w:rsidP="00F401A7">
      <w:pPr>
        <w:rPr>
          <w:rFonts w:ascii="Calibri" w:hAnsi="Calibri" w:cs="Calibri"/>
        </w:rPr>
      </w:pPr>
    </w:p>
    <w:p w14:paraId="2BADEA9A" w14:textId="6B3C2CEE" w:rsidR="009A51B7" w:rsidRPr="00F401A7" w:rsidRDefault="009A51B7" w:rsidP="00F401A7">
      <w:pPr>
        <w:rPr>
          <w:rFonts w:ascii="Calibri" w:hAnsi="Calibri" w:cs="Calibri"/>
        </w:rPr>
      </w:pPr>
      <w:r w:rsidRPr="009A51B7">
        <w:rPr>
          <w:rFonts w:ascii="Calibri" w:hAnsi="Calibri" w:cs="Calibri"/>
          <w:position w:val="-124"/>
        </w:rPr>
        <w:object w:dxaOrig="4260" w:dyaOrig="2600" w14:anchorId="2F0DF6A5">
          <v:shape id="_x0000_i1250" type="#_x0000_t75" style="width:213.25pt;height:129.8pt" o:ole="">
            <v:imagedata r:id="rId68" o:title=""/>
          </v:shape>
          <o:OLEObject Type="Embed" ProgID="Equation.DSMT4" ShapeID="_x0000_i1250" DrawAspect="Content" ObjectID="_1728471429" r:id="rId69"/>
        </w:object>
      </w:r>
    </w:p>
    <w:p w14:paraId="215C7CE4" w14:textId="77777777" w:rsidR="00F401A7" w:rsidRPr="00F401A7" w:rsidRDefault="00F401A7" w:rsidP="00F401A7">
      <w:pPr>
        <w:rPr>
          <w:rFonts w:ascii="Calibri" w:hAnsi="Calibri" w:cs="Calibri"/>
        </w:rPr>
      </w:pPr>
    </w:p>
    <w:p w14:paraId="742FF05F" w14:textId="77777777" w:rsidR="00F401A7" w:rsidRPr="00F401A7" w:rsidRDefault="00F401A7" w:rsidP="00F401A7">
      <w:pPr>
        <w:rPr>
          <w:rFonts w:ascii="Calibri" w:hAnsi="Calibri" w:cs="Calibri"/>
        </w:rPr>
      </w:pPr>
      <w:r w:rsidRPr="00F401A7">
        <w:rPr>
          <w:rFonts w:ascii="Calibri" w:hAnsi="Calibri" w:cs="Calibri"/>
        </w:rPr>
        <w:t>and more compactly,</w:t>
      </w:r>
    </w:p>
    <w:p w14:paraId="5B9BFF7E" w14:textId="23F0A5CA" w:rsidR="00F401A7" w:rsidRDefault="00F401A7" w:rsidP="00F401A7">
      <w:pPr>
        <w:rPr>
          <w:rFonts w:ascii="Calibri" w:hAnsi="Calibri" w:cs="Calibri"/>
        </w:rPr>
      </w:pPr>
    </w:p>
    <w:p w14:paraId="621509ED" w14:textId="4F282BE7" w:rsidR="009A51B7" w:rsidRDefault="009A51B7" w:rsidP="00F401A7">
      <w:pPr>
        <w:rPr>
          <w:rFonts w:ascii="Calibri" w:hAnsi="Calibri" w:cs="Calibri"/>
        </w:rPr>
      </w:pPr>
      <w:r w:rsidRPr="001A3022">
        <w:rPr>
          <w:position w:val="-30"/>
        </w:rPr>
        <w:object w:dxaOrig="4500" w:dyaOrig="700" w14:anchorId="3F9481C3">
          <v:shape id="_x0000_i1256" type="#_x0000_t75" style="width:225.25pt;height:34.9pt" o:ole="" filled="t" fillcolor="#cfc">
            <v:imagedata r:id="rId70" o:title=""/>
          </v:shape>
          <o:OLEObject Type="Embed" ProgID="Equation.DSMT4" ShapeID="_x0000_i1256" DrawAspect="Content" ObjectID="_1728471430" r:id="rId71"/>
        </w:object>
      </w:r>
    </w:p>
    <w:p w14:paraId="6DC49FCF" w14:textId="77777777" w:rsidR="009A51B7" w:rsidRPr="00F401A7" w:rsidRDefault="009A51B7" w:rsidP="00F401A7">
      <w:pPr>
        <w:rPr>
          <w:rFonts w:ascii="Calibri" w:hAnsi="Calibri" w:cs="Calibri"/>
        </w:rPr>
      </w:pPr>
    </w:p>
    <w:p w14:paraId="0AA56908" w14:textId="797DD384" w:rsidR="00F401A7" w:rsidRPr="00F401A7" w:rsidRDefault="00F401A7" w:rsidP="00F401A7">
      <w:pPr>
        <w:rPr>
          <w:rFonts w:ascii="Calibri" w:hAnsi="Calibri" w:cs="Calibri"/>
        </w:rPr>
      </w:pPr>
      <w:r w:rsidRPr="00F401A7">
        <w:rPr>
          <w:rFonts w:ascii="Calibri" w:hAnsi="Calibri" w:cs="Calibri"/>
        </w:rPr>
        <w:t>If f(z) does have a branch cut, and hoping it doesn’t fall on a Matsubara frequency we can integrate around the cut, and still use Cauchy's theorem.</w:t>
      </w:r>
    </w:p>
    <w:p w14:paraId="06BB0CBC" w14:textId="77777777" w:rsidR="00F401A7" w:rsidRPr="00F401A7" w:rsidRDefault="00F401A7" w:rsidP="00F401A7">
      <w:pPr>
        <w:rPr>
          <w:rFonts w:ascii="Calibri" w:hAnsi="Calibri" w:cs="Calibri"/>
        </w:rPr>
      </w:pPr>
    </w:p>
    <w:p w14:paraId="50E43DF2" w14:textId="77777777" w:rsidR="00F401A7" w:rsidRPr="00F401A7" w:rsidRDefault="00F401A7" w:rsidP="00F401A7">
      <w:pPr>
        <w:rPr>
          <w:rFonts w:ascii="Calibri" w:hAnsi="Calibri" w:cs="Calibri"/>
        </w:rPr>
      </w:pPr>
      <w:r w:rsidRPr="00F401A7">
        <w:rPr>
          <w:rFonts w:ascii="Calibri" w:hAnsi="Calibri" w:cs="Calibri"/>
        </w:rPr>
        <w:object w:dxaOrig="9289" w:dyaOrig="7849" w14:anchorId="5F735D31">
          <v:shape id="_x0000_i1059" type="#_x0000_t75" style="width:181.65pt;height:147.8pt" o:ole="">
            <v:imagedata r:id="rId72" o:title="" croptop="4460f" cropbottom="3878f" cropright="6210f"/>
          </v:shape>
          <o:OLEObject Type="Embed" ProgID="PBrush" ShapeID="_x0000_i1059" DrawAspect="Content" ObjectID="_1728471431" r:id="rId73"/>
        </w:object>
      </w:r>
    </w:p>
    <w:p w14:paraId="5F2948D9" w14:textId="77777777" w:rsidR="00F401A7" w:rsidRPr="00F401A7" w:rsidRDefault="00F401A7" w:rsidP="00F401A7">
      <w:pPr>
        <w:rPr>
          <w:rFonts w:ascii="Calibri" w:hAnsi="Calibri" w:cs="Calibri"/>
        </w:rPr>
      </w:pPr>
    </w:p>
    <w:p w14:paraId="6860F8E8" w14:textId="4C518FB2" w:rsidR="009A51B7" w:rsidRDefault="00F401A7" w:rsidP="00F401A7">
      <w:pPr>
        <w:rPr>
          <w:rFonts w:ascii="Calibri" w:hAnsi="Calibri" w:cs="Calibri"/>
        </w:rPr>
      </w:pPr>
      <w:r w:rsidRPr="00F401A7">
        <w:rPr>
          <w:rFonts w:ascii="Calibri" w:hAnsi="Calibri" w:cs="Calibri"/>
        </w:rPr>
        <w:t>Then we’ll have:</w:t>
      </w:r>
    </w:p>
    <w:p w14:paraId="253119B4" w14:textId="77777777" w:rsidR="009A51B7" w:rsidRPr="00F401A7" w:rsidRDefault="009A51B7" w:rsidP="00F401A7">
      <w:pPr>
        <w:rPr>
          <w:rFonts w:ascii="Calibri" w:hAnsi="Calibri" w:cs="Calibri"/>
        </w:rPr>
      </w:pPr>
    </w:p>
    <w:p w14:paraId="2AAE2B0C" w14:textId="77777777" w:rsidR="00F401A7" w:rsidRPr="00F401A7" w:rsidRDefault="00F401A7" w:rsidP="00F401A7">
      <w:pPr>
        <w:rPr>
          <w:rFonts w:ascii="Calibri" w:hAnsi="Calibri" w:cs="Calibri"/>
        </w:rPr>
      </w:pPr>
      <w:r w:rsidRPr="00F401A7">
        <w:rPr>
          <w:rFonts w:ascii="Calibri" w:hAnsi="Calibri" w:cs="Calibri"/>
        </w:rPr>
        <w:object w:dxaOrig="6860" w:dyaOrig="2060" w14:anchorId="67CB18E9">
          <v:shape id="_x0000_i1060" type="#_x0000_t75" style="width:343.1pt;height:103.1pt" o:ole="">
            <v:imagedata r:id="rId74" o:title=""/>
          </v:shape>
          <o:OLEObject Type="Embed" ProgID="Equation.DSMT4" ShapeID="_x0000_i1060" DrawAspect="Content" ObjectID="_1728471432" r:id="rId75"/>
        </w:object>
      </w:r>
    </w:p>
    <w:p w14:paraId="76B64798" w14:textId="77777777" w:rsidR="00F401A7" w:rsidRPr="00F401A7" w:rsidRDefault="00F401A7" w:rsidP="00F401A7">
      <w:pPr>
        <w:rPr>
          <w:rFonts w:ascii="Calibri" w:hAnsi="Calibri" w:cs="Calibri"/>
        </w:rPr>
      </w:pPr>
    </w:p>
    <w:p w14:paraId="49E5830F" w14:textId="77777777" w:rsidR="00F401A7" w:rsidRPr="00F401A7" w:rsidRDefault="00F401A7" w:rsidP="00F401A7">
      <w:pPr>
        <w:rPr>
          <w:rFonts w:ascii="Calibri" w:hAnsi="Calibri" w:cs="Calibri"/>
        </w:rPr>
      </w:pPr>
      <w:r w:rsidRPr="00F401A7">
        <w:rPr>
          <w:rFonts w:ascii="Calibri" w:hAnsi="Calibri" w:cs="Calibri"/>
        </w:rPr>
        <w:t>and so,</w:t>
      </w:r>
    </w:p>
    <w:p w14:paraId="646533D3" w14:textId="0F10AD17" w:rsidR="00F401A7" w:rsidRDefault="00F401A7" w:rsidP="00F401A7">
      <w:pPr>
        <w:rPr>
          <w:rFonts w:ascii="Calibri" w:hAnsi="Calibri" w:cs="Calibri"/>
        </w:rPr>
      </w:pPr>
    </w:p>
    <w:p w14:paraId="2B1E6E7A" w14:textId="2B4EF4C3" w:rsidR="009A51B7" w:rsidRDefault="009A51B7" w:rsidP="00F401A7">
      <w:pPr>
        <w:rPr>
          <w:rFonts w:ascii="Calibri" w:hAnsi="Calibri" w:cs="Calibri"/>
        </w:rPr>
      </w:pPr>
      <w:r w:rsidRPr="009A51B7">
        <w:rPr>
          <w:position w:val="-30"/>
        </w:rPr>
        <w:object w:dxaOrig="7940" w:dyaOrig="700" w14:anchorId="612B70F9">
          <v:shape id="_x0000_i1267" type="#_x0000_t75" style="width:397.65pt;height:34.9pt" o:ole="" filled="t" fillcolor="#cfc">
            <v:imagedata r:id="rId76" o:title=""/>
          </v:shape>
          <o:OLEObject Type="Embed" ProgID="Equation.DSMT4" ShapeID="_x0000_i1267" DrawAspect="Content" ObjectID="_1728471433" r:id="rId77"/>
        </w:object>
      </w:r>
    </w:p>
    <w:p w14:paraId="198211ED" w14:textId="77777777" w:rsidR="00F401A7" w:rsidRPr="00F401A7" w:rsidRDefault="00F401A7" w:rsidP="00F401A7">
      <w:pPr>
        <w:rPr>
          <w:rFonts w:ascii="Calibri" w:hAnsi="Calibri" w:cs="Calibri"/>
        </w:rPr>
      </w:pPr>
    </w:p>
    <w:p w14:paraId="2DF676A2" w14:textId="77777777" w:rsidR="00F401A7" w:rsidRPr="00F401A7" w:rsidRDefault="00F401A7" w:rsidP="00F401A7">
      <w:pPr>
        <w:rPr>
          <w:rFonts w:ascii="Calibri" w:hAnsi="Calibri" w:cs="Calibri"/>
        </w:rPr>
      </w:pPr>
      <w:r w:rsidRPr="00F401A7">
        <w:rPr>
          <w:rFonts w:ascii="Calibri" w:hAnsi="Calibri" w:cs="Calibri"/>
        </w:rPr>
        <w:t>So just recall that the integral around both contours (assuming a single branch cut) is equal to 2πi × sum of the residues, and also that the outside part of the contour integral goes to 0 (hopefully), while the inside part (the CW integral over the branch cuts remains finite).  But consider a way to avoid branch cuts.  Say we wanted to evaluate the following sum:</w:t>
      </w:r>
    </w:p>
    <w:p w14:paraId="6331EDE8" w14:textId="77777777" w:rsidR="00F401A7" w:rsidRPr="00F401A7" w:rsidRDefault="00F401A7" w:rsidP="00F401A7">
      <w:pPr>
        <w:rPr>
          <w:rFonts w:ascii="Calibri" w:hAnsi="Calibri" w:cs="Calibri"/>
        </w:rPr>
      </w:pPr>
    </w:p>
    <w:p w14:paraId="0D80BAF2" w14:textId="77777777" w:rsidR="00F401A7" w:rsidRPr="00F401A7" w:rsidRDefault="00F401A7" w:rsidP="00F401A7">
      <w:pPr>
        <w:rPr>
          <w:rFonts w:ascii="Calibri" w:hAnsi="Calibri" w:cs="Calibri"/>
        </w:rPr>
      </w:pPr>
      <w:r w:rsidRPr="00F401A7">
        <w:rPr>
          <w:rFonts w:ascii="Calibri" w:hAnsi="Calibri" w:cs="Calibri"/>
        </w:rPr>
        <w:object w:dxaOrig="3500" w:dyaOrig="660" w14:anchorId="6AB98777">
          <v:shape id="_x0000_i1062" type="#_x0000_t75" style="width:175.1pt;height:33.25pt" o:ole="">
            <v:imagedata r:id="rId78" o:title=""/>
          </v:shape>
          <o:OLEObject Type="Embed" ProgID="Equation.DSMT4" ShapeID="_x0000_i1062" DrawAspect="Content" ObjectID="_1728471434" r:id="rId79"/>
        </w:object>
      </w:r>
    </w:p>
    <w:p w14:paraId="1E908B57" w14:textId="77777777" w:rsidR="00F401A7" w:rsidRPr="00F401A7" w:rsidRDefault="00F401A7" w:rsidP="00F401A7">
      <w:pPr>
        <w:rPr>
          <w:rFonts w:ascii="Calibri" w:hAnsi="Calibri" w:cs="Calibri"/>
        </w:rPr>
      </w:pPr>
    </w:p>
    <w:p w14:paraId="2A3E4FA4" w14:textId="77777777" w:rsidR="00F401A7" w:rsidRPr="00F401A7" w:rsidRDefault="00F401A7" w:rsidP="00F401A7">
      <w:pPr>
        <w:rPr>
          <w:rFonts w:ascii="Calibri" w:hAnsi="Calibri" w:cs="Calibri"/>
        </w:rPr>
      </w:pPr>
      <w:r w:rsidRPr="00F401A7">
        <w:rPr>
          <w:rFonts w:ascii="Calibri" w:hAnsi="Calibri" w:cs="Calibri"/>
        </w:rPr>
        <w:t>where</w:t>
      </w:r>
    </w:p>
    <w:p w14:paraId="3382018C" w14:textId="77777777" w:rsidR="00F401A7" w:rsidRPr="00F401A7" w:rsidRDefault="00F401A7" w:rsidP="00F401A7">
      <w:pPr>
        <w:rPr>
          <w:rFonts w:ascii="Calibri" w:hAnsi="Calibri" w:cs="Calibri"/>
        </w:rPr>
      </w:pPr>
    </w:p>
    <w:p w14:paraId="1D822FD4" w14:textId="77777777" w:rsidR="00F401A7" w:rsidRPr="00F401A7" w:rsidRDefault="00F401A7" w:rsidP="00F401A7">
      <w:pPr>
        <w:rPr>
          <w:rFonts w:ascii="Calibri" w:hAnsi="Calibri" w:cs="Calibri"/>
        </w:rPr>
      </w:pPr>
      <w:r w:rsidRPr="00F401A7">
        <w:rPr>
          <w:rFonts w:ascii="Calibri" w:hAnsi="Calibri" w:cs="Calibri"/>
        </w:rPr>
        <w:object w:dxaOrig="3680" w:dyaOrig="1480" w14:anchorId="6A8ED2CB">
          <v:shape id="_x0000_i1063" type="#_x0000_t75" style="width:183.8pt;height:74.2pt" o:ole="">
            <v:imagedata r:id="rId80" o:title=""/>
          </v:shape>
          <o:OLEObject Type="Embed" ProgID="Equation.DSMT4" ShapeID="_x0000_i1063" DrawAspect="Content" ObjectID="_1728471435" r:id="rId81"/>
        </w:object>
      </w:r>
    </w:p>
    <w:p w14:paraId="267194EF" w14:textId="77777777" w:rsidR="00F401A7" w:rsidRPr="00F401A7" w:rsidRDefault="00F401A7" w:rsidP="00F401A7">
      <w:pPr>
        <w:rPr>
          <w:rFonts w:ascii="Calibri" w:hAnsi="Calibri" w:cs="Calibri"/>
        </w:rPr>
      </w:pPr>
    </w:p>
    <w:p w14:paraId="6E6B6226" w14:textId="77777777" w:rsidR="00F401A7" w:rsidRPr="00F401A7" w:rsidRDefault="00F401A7" w:rsidP="00F401A7">
      <w:pPr>
        <w:rPr>
          <w:rFonts w:ascii="Calibri" w:hAnsi="Calibri" w:cs="Calibri"/>
        </w:rPr>
      </w:pPr>
      <w:r w:rsidRPr="00F401A7">
        <w:rPr>
          <w:rFonts w:ascii="Calibri" w:hAnsi="Calibri" w:cs="Calibri"/>
        </w:rPr>
        <w:t>Since the self energies, Σ, and π, have branch-cuts on the real axis in general, it might be complicated to perform the frequency summation because we’d have to integrate around the branch cuts too (it might not be complicated either – who knows).  But in order to avoid this, what we do is express the GF’s in their Lehman representation,</w:t>
      </w:r>
    </w:p>
    <w:p w14:paraId="28A13707" w14:textId="77777777" w:rsidR="00F401A7" w:rsidRPr="00F401A7" w:rsidRDefault="00F401A7" w:rsidP="00F401A7">
      <w:pPr>
        <w:rPr>
          <w:rFonts w:ascii="Calibri" w:hAnsi="Calibri" w:cs="Calibri"/>
        </w:rPr>
      </w:pPr>
    </w:p>
    <w:p w14:paraId="4BC8DEAF" w14:textId="77777777" w:rsidR="00F401A7" w:rsidRPr="00F401A7" w:rsidRDefault="00F401A7" w:rsidP="00F401A7">
      <w:pPr>
        <w:rPr>
          <w:rFonts w:ascii="Calibri" w:hAnsi="Calibri" w:cs="Calibri"/>
        </w:rPr>
      </w:pPr>
      <w:r w:rsidRPr="00F401A7">
        <w:rPr>
          <w:rFonts w:ascii="Calibri" w:hAnsi="Calibri" w:cs="Calibri"/>
        </w:rPr>
        <w:object w:dxaOrig="3840" w:dyaOrig="1480" w14:anchorId="0439AB8A">
          <v:shape id="_x0000_i1064" type="#_x0000_t75" style="width:192pt;height:74.2pt" o:ole="">
            <v:imagedata r:id="rId82" o:title=""/>
          </v:shape>
          <o:OLEObject Type="Embed" ProgID="Equation.DSMT4" ShapeID="_x0000_i1064" DrawAspect="Content" ObjectID="_1728471436" r:id="rId83"/>
        </w:object>
      </w:r>
    </w:p>
    <w:p w14:paraId="7413C2ED" w14:textId="77777777" w:rsidR="00F401A7" w:rsidRPr="00F401A7" w:rsidRDefault="00F401A7" w:rsidP="00F401A7">
      <w:pPr>
        <w:rPr>
          <w:rFonts w:ascii="Calibri" w:hAnsi="Calibri" w:cs="Calibri"/>
        </w:rPr>
      </w:pPr>
    </w:p>
    <w:p w14:paraId="3529F8C2" w14:textId="77777777" w:rsidR="00F401A7" w:rsidRPr="00F401A7" w:rsidRDefault="00F401A7" w:rsidP="00F401A7">
      <w:pPr>
        <w:rPr>
          <w:rFonts w:ascii="Calibri" w:hAnsi="Calibri" w:cs="Calibri"/>
        </w:rPr>
      </w:pPr>
      <w:r w:rsidRPr="00F401A7">
        <w:rPr>
          <w:rFonts w:ascii="Calibri" w:hAnsi="Calibri" w:cs="Calibri"/>
        </w:rPr>
        <w:t>which returns us to our original case, but with an integral over the spectral functions left over.</w:t>
      </w:r>
    </w:p>
    <w:p w14:paraId="2638EB4B" w14:textId="77777777" w:rsidR="00F401A7" w:rsidRPr="00F401A7" w:rsidRDefault="00F401A7" w:rsidP="00F401A7">
      <w:pPr>
        <w:rPr>
          <w:rFonts w:ascii="Calibri" w:hAnsi="Calibri" w:cs="Calibri"/>
        </w:rPr>
      </w:pPr>
    </w:p>
    <w:p w14:paraId="70A7544A" w14:textId="77777777" w:rsidR="00F401A7" w:rsidRPr="00EC37BF" w:rsidRDefault="00EC37BF" w:rsidP="00F401A7">
      <w:pPr>
        <w:rPr>
          <w:rFonts w:ascii="Calibri" w:hAnsi="Calibri" w:cs="Calibri"/>
          <w:b/>
        </w:rPr>
      </w:pPr>
      <w:r w:rsidRPr="00EC37BF">
        <w:rPr>
          <w:rFonts w:ascii="Calibri" w:hAnsi="Calibri" w:cs="Calibri"/>
          <w:b/>
        </w:rPr>
        <w:t>Some useful equations</w:t>
      </w:r>
    </w:p>
    <w:p w14:paraId="5E5995FD" w14:textId="77777777" w:rsidR="00606489" w:rsidRDefault="00EC37BF" w:rsidP="00057663">
      <w:pPr>
        <w:rPr>
          <w:rFonts w:ascii="Calibri" w:hAnsi="Calibri" w:cs="Calibri"/>
        </w:rPr>
      </w:pPr>
      <w:r>
        <w:rPr>
          <w:rFonts w:ascii="Calibri" w:hAnsi="Calibri" w:cs="Calibri"/>
        </w:rPr>
        <w:t>Might note,</w:t>
      </w:r>
    </w:p>
    <w:p w14:paraId="2DDBF589" w14:textId="77777777" w:rsidR="00EC37BF" w:rsidRDefault="00EC37BF" w:rsidP="00057663">
      <w:pPr>
        <w:rPr>
          <w:rFonts w:ascii="Calibri" w:hAnsi="Calibri" w:cs="Calibri"/>
        </w:rPr>
      </w:pPr>
    </w:p>
    <w:p w14:paraId="6A674E73" w14:textId="1D15EA7B" w:rsidR="00EC37BF" w:rsidRDefault="009A51B7" w:rsidP="00057663">
      <w:r w:rsidRPr="009A51B7">
        <w:rPr>
          <w:position w:val="-68"/>
        </w:rPr>
        <w:object w:dxaOrig="8640" w:dyaOrig="1480" w14:anchorId="3FE9662A">
          <v:shape id="_x0000_i1232" type="#_x0000_t75" style="width:6in;height:74.2pt" o:ole="">
            <v:imagedata r:id="rId84" o:title=""/>
          </v:shape>
          <o:OLEObject Type="Embed" ProgID="Equation.DSMT4" ShapeID="_x0000_i1232" DrawAspect="Content" ObjectID="_1728471437" r:id="rId85"/>
        </w:object>
      </w:r>
    </w:p>
    <w:p w14:paraId="18398F23" w14:textId="77777777" w:rsidR="00EC37BF" w:rsidRDefault="00EC37BF" w:rsidP="00057663">
      <w:pPr>
        <w:rPr>
          <w:rFonts w:ascii="Calibri" w:hAnsi="Calibri" w:cs="Calibri"/>
        </w:rPr>
      </w:pPr>
    </w:p>
    <w:p w14:paraId="7334E0C4" w14:textId="77777777" w:rsidR="00606489" w:rsidRPr="005373AE" w:rsidRDefault="00EC37BF" w:rsidP="00057663">
      <w:pPr>
        <w:rPr>
          <w:rFonts w:ascii="Calibri" w:hAnsi="Calibri" w:cs="Calibri"/>
        </w:rPr>
      </w:pPr>
      <w:r>
        <w:rPr>
          <w:rFonts w:ascii="Calibri" w:hAnsi="Calibri" w:cs="Calibri"/>
        </w:rPr>
        <w:t>and similar things can be shown.</w:t>
      </w:r>
    </w:p>
    <w:sectPr w:rsidR="00606489" w:rsidRPr="005373A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703282"/>
    <w:multiLevelType w:val="hybridMultilevel"/>
    <w:tmpl w:val="602262E4"/>
    <w:lvl w:ilvl="0" w:tplc="01961A7C">
      <w:start w:val="2"/>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76030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BB0"/>
    <w:rsid w:val="000002B5"/>
    <w:rsid w:val="00010D95"/>
    <w:rsid w:val="00010E17"/>
    <w:rsid w:val="000146E9"/>
    <w:rsid w:val="00027CED"/>
    <w:rsid w:val="00037719"/>
    <w:rsid w:val="00057663"/>
    <w:rsid w:val="00063591"/>
    <w:rsid w:val="00072EB7"/>
    <w:rsid w:val="0008044D"/>
    <w:rsid w:val="00092B6F"/>
    <w:rsid w:val="0009460C"/>
    <w:rsid w:val="000B252A"/>
    <w:rsid w:val="000C6795"/>
    <w:rsid w:val="000D152F"/>
    <w:rsid w:val="000D6FA8"/>
    <w:rsid w:val="000E50E8"/>
    <w:rsid w:val="00104144"/>
    <w:rsid w:val="0010519B"/>
    <w:rsid w:val="00120C6E"/>
    <w:rsid w:val="00120FE8"/>
    <w:rsid w:val="00125D4C"/>
    <w:rsid w:val="0012707C"/>
    <w:rsid w:val="00144DEA"/>
    <w:rsid w:val="00194B42"/>
    <w:rsid w:val="001B6730"/>
    <w:rsid w:val="001C2915"/>
    <w:rsid w:val="001C3515"/>
    <w:rsid w:val="001D1372"/>
    <w:rsid w:val="001D3BE1"/>
    <w:rsid w:val="001E64FB"/>
    <w:rsid w:val="00206AB8"/>
    <w:rsid w:val="002114AF"/>
    <w:rsid w:val="00226E75"/>
    <w:rsid w:val="002372AC"/>
    <w:rsid w:val="002418E1"/>
    <w:rsid w:val="00242A93"/>
    <w:rsid w:val="002439C5"/>
    <w:rsid w:val="00252202"/>
    <w:rsid w:val="00261CBA"/>
    <w:rsid w:val="00262A6C"/>
    <w:rsid w:val="00282DEF"/>
    <w:rsid w:val="00286160"/>
    <w:rsid w:val="00287626"/>
    <w:rsid w:val="002A3723"/>
    <w:rsid w:val="002A724F"/>
    <w:rsid w:val="002B33DE"/>
    <w:rsid w:val="002C2AD5"/>
    <w:rsid w:val="002C3B3A"/>
    <w:rsid w:val="002C7276"/>
    <w:rsid w:val="002D2CDB"/>
    <w:rsid w:val="002E0757"/>
    <w:rsid w:val="002F2BA9"/>
    <w:rsid w:val="002F3BB4"/>
    <w:rsid w:val="002F5FA4"/>
    <w:rsid w:val="0030008B"/>
    <w:rsid w:val="003032F6"/>
    <w:rsid w:val="0030556D"/>
    <w:rsid w:val="00305687"/>
    <w:rsid w:val="00312270"/>
    <w:rsid w:val="00314231"/>
    <w:rsid w:val="00322292"/>
    <w:rsid w:val="0032270D"/>
    <w:rsid w:val="00323C91"/>
    <w:rsid w:val="00324BCA"/>
    <w:rsid w:val="0033390A"/>
    <w:rsid w:val="00341F11"/>
    <w:rsid w:val="00343D35"/>
    <w:rsid w:val="00365B63"/>
    <w:rsid w:val="00371BBE"/>
    <w:rsid w:val="00377EB3"/>
    <w:rsid w:val="00380761"/>
    <w:rsid w:val="003B1787"/>
    <w:rsid w:val="003C0FB9"/>
    <w:rsid w:val="003C6078"/>
    <w:rsid w:val="003D01EF"/>
    <w:rsid w:val="003D567F"/>
    <w:rsid w:val="00400630"/>
    <w:rsid w:val="00406B81"/>
    <w:rsid w:val="004117AB"/>
    <w:rsid w:val="004151E1"/>
    <w:rsid w:val="0041578B"/>
    <w:rsid w:val="0042737C"/>
    <w:rsid w:val="00430C34"/>
    <w:rsid w:val="0044076D"/>
    <w:rsid w:val="00441244"/>
    <w:rsid w:val="004413AD"/>
    <w:rsid w:val="0044580A"/>
    <w:rsid w:val="00450F72"/>
    <w:rsid w:val="004644ED"/>
    <w:rsid w:val="00464B03"/>
    <w:rsid w:val="004767FD"/>
    <w:rsid w:val="004776BD"/>
    <w:rsid w:val="0048012A"/>
    <w:rsid w:val="004803CB"/>
    <w:rsid w:val="00484F85"/>
    <w:rsid w:val="004927D0"/>
    <w:rsid w:val="004A56FE"/>
    <w:rsid w:val="004B08BE"/>
    <w:rsid w:val="004C2DEF"/>
    <w:rsid w:val="004C3F1E"/>
    <w:rsid w:val="004D1EA3"/>
    <w:rsid w:val="004D5203"/>
    <w:rsid w:val="004E28E1"/>
    <w:rsid w:val="004E6E3F"/>
    <w:rsid w:val="004F1C0F"/>
    <w:rsid w:val="00505D86"/>
    <w:rsid w:val="00516892"/>
    <w:rsid w:val="005219F9"/>
    <w:rsid w:val="00521F55"/>
    <w:rsid w:val="00525AA6"/>
    <w:rsid w:val="00525F72"/>
    <w:rsid w:val="00530AA9"/>
    <w:rsid w:val="005368E0"/>
    <w:rsid w:val="005373AE"/>
    <w:rsid w:val="00554B2A"/>
    <w:rsid w:val="0057213D"/>
    <w:rsid w:val="00573A3D"/>
    <w:rsid w:val="00581D84"/>
    <w:rsid w:val="005840CC"/>
    <w:rsid w:val="0059055F"/>
    <w:rsid w:val="00591F3D"/>
    <w:rsid w:val="00596645"/>
    <w:rsid w:val="005A7C83"/>
    <w:rsid w:val="005B61A5"/>
    <w:rsid w:val="005E5371"/>
    <w:rsid w:val="005F0FB2"/>
    <w:rsid w:val="005F42EF"/>
    <w:rsid w:val="00606489"/>
    <w:rsid w:val="006164A9"/>
    <w:rsid w:val="0063253E"/>
    <w:rsid w:val="00635479"/>
    <w:rsid w:val="00644C22"/>
    <w:rsid w:val="00644F58"/>
    <w:rsid w:val="00646D69"/>
    <w:rsid w:val="00650E66"/>
    <w:rsid w:val="00652334"/>
    <w:rsid w:val="00662A26"/>
    <w:rsid w:val="00682B0C"/>
    <w:rsid w:val="00684236"/>
    <w:rsid w:val="00685287"/>
    <w:rsid w:val="00687761"/>
    <w:rsid w:val="006B0669"/>
    <w:rsid w:val="006C5F9E"/>
    <w:rsid w:val="006D381A"/>
    <w:rsid w:val="006E7DE8"/>
    <w:rsid w:val="006F5262"/>
    <w:rsid w:val="00706DF0"/>
    <w:rsid w:val="0071247D"/>
    <w:rsid w:val="00712BA5"/>
    <w:rsid w:val="00737DA3"/>
    <w:rsid w:val="0074194B"/>
    <w:rsid w:val="00753CBD"/>
    <w:rsid w:val="0075512D"/>
    <w:rsid w:val="00755E96"/>
    <w:rsid w:val="00763D94"/>
    <w:rsid w:val="00765C2B"/>
    <w:rsid w:val="007A52CD"/>
    <w:rsid w:val="007B1AA8"/>
    <w:rsid w:val="007C76A3"/>
    <w:rsid w:val="007E29F0"/>
    <w:rsid w:val="007E373A"/>
    <w:rsid w:val="007F4D2B"/>
    <w:rsid w:val="00801218"/>
    <w:rsid w:val="00805A8D"/>
    <w:rsid w:val="00806080"/>
    <w:rsid w:val="00812FD8"/>
    <w:rsid w:val="00817623"/>
    <w:rsid w:val="008407B4"/>
    <w:rsid w:val="00850541"/>
    <w:rsid w:val="0085470F"/>
    <w:rsid w:val="0086222A"/>
    <w:rsid w:val="00876438"/>
    <w:rsid w:val="00887C3F"/>
    <w:rsid w:val="00892750"/>
    <w:rsid w:val="0089768B"/>
    <w:rsid w:val="008A38FE"/>
    <w:rsid w:val="008A63EC"/>
    <w:rsid w:val="008C2371"/>
    <w:rsid w:val="008C7FB1"/>
    <w:rsid w:val="008D12B8"/>
    <w:rsid w:val="008E5A05"/>
    <w:rsid w:val="008F0E9B"/>
    <w:rsid w:val="008F1F5D"/>
    <w:rsid w:val="008F6AD7"/>
    <w:rsid w:val="0090649C"/>
    <w:rsid w:val="00910BC0"/>
    <w:rsid w:val="00914F44"/>
    <w:rsid w:val="00920456"/>
    <w:rsid w:val="00921A47"/>
    <w:rsid w:val="00921C40"/>
    <w:rsid w:val="00935139"/>
    <w:rsid w:val="00944D6C"/>
    <w:rsid w:val="0097422C"/>
    <w:rsid w:val="0098189F"/>
    <w:rsid w:val="009822AE"/>
    <w:rsid w:val="00982E36"/>
    <w:rsid w:val="00984838"/>
    <w:rsid w:val="009922D7"/>
    <w:rsid w:val="00992D80"/>
    <w:rsid w:val="00994462"/>
    <w:rsid w:val="009A51B7"/>
    <w:rsid w:val="009A629E"/>
    <w:rsid w:val="009B6C33"/>
    <w:rsid w:val="009C037F"/>
    <w:rsid w:val="009D3A04"/>
    <w:rsid w:val="009E06B6"/>
    <w:rsid w:val="009F0C93"/>
    <w:rsid w:val="00A1076C"/>
    <w:rsid w:val="00A10A3E"/>
    <w:rsid w:val="00A22F78"/>
    <w:rsid w:val="00A54AF5"/>
    <w:rsid w:val="00A57D35"/>
    <w:rsid w:val="00A80AB7"/>
    <w:rsid w:val="00A832D2"/>
    <w:rsid w:val="00A975FC"/>
    <w:rsid w:val="00AB376F"/>
    <w:rsid w:val="00AC0091"/>
    <w:rsid w:val="00AC367F"/>
    <w:rsid w:val="00AF7C86"/>
    <w:rsid w:val="00B11407"/>
    <w:rsid w:val="00B1288B"/>
    <w:rsid w:val="00B1476D"/>
    <w:rsid w:val="00B23F01"/>
    <w:rsid w:val="00B40C73"/>
    <w:rsid w:val="00B40D3B"/>
    <w:rsid w:val="00B442B9"/>
    <w:rsid w:val="00B447F9"/>
    <w:rsid w:val="00B470BA"/>
    <w:rsid w:val="00B51EAC"/>
    <w:rsid w:val="00B54E60"/>
    <w:rsid w:val="00B568E5"/>
    <w:rsid w:val="00B60BB0"/>
    <w:rsid w:val="00B821A8"/>
    <w:rsid w:val="00BA4BAC"/>
    <w:rsid w:val="00BB523D"/>
    <w:rsid w:val="00BC2183"/>
    <w:rsid w:val="00BC5BA2"/>
    <w:rsid w:val="00BD511D"/>
    <w:rsid w:val="00BF6F40"/>
    <w:rsid w:val="00C0188B"/>
    <w:rsid w:val="00C16CC7"/>
    <w:rsid w:val="00C20A87"/>
    <w:rsid w:val="00C248DB"/>
    <w:rsid w:val="00C249C7"/>
    <w:rsid w:val="00C2760A"/>
    <w:rsid w:val="00C312BD"/>
    <w:rsid w:val="00C8181C"/>
    <w:rsid w:val="00C8691E"/>
    <w:rsid w:val="00C97D77"/>
    <w:rsid w:val="00CA142B"/>
    <w:rsid w:val="00CA30CE"/>
    <w:rsid w:val="00CA540A"/>
    <w:rsid w:val="00CB5162"/>
    <w:rsid w:val="00CC008B"/>
    <w:rsid w:val="00CC26B4"/>
    <w:rsid w:val="00CF76A5"/>
    <w:rsid w:val="00D216C1"/>
    <w:rsid w:val="00D221A0"/>
    <w:rsid w:val="00D27686"/>
    <w:rsid w:val="00D35565"/>
    <w:rsid w:val="00D557CB"/>
    <w:rsid w:val="00D64EC7"/>
    <w:rsid w:val="00D65160"/>
    <w:rsid w:val="00D71261"/>
    <w:rsid w:val="00D7168A"/>
    <w:rsid w:val="00D745E4"/>
    <w:rsid w:val="00D76E72"/>
    <w:rsid w:val="00D8764D"/>
    <w:rsid w:val="00DA28B2"/>
    <w:rsid w:val="00DA2C41"/>
    <w:rsid w:val="00DB2EAC"/>
    <w:rsid w:val="00DC0CB3"/>
    <w:rsid w:val="00DC6BA4"/>
    <w:rsid w:val="00DC7B5F"/>
    <w:rsid w:val="00DD60D9"/>
    <w:rsid w:val="00DE7E1F"/>
    <w:rsid w:val="00DF1D23"/>
    <w:rsid w:val="00DF266D"/>
    <w:rsid w:val="00DF2A45"/>
    <w:rsid w:val="00E13053"/>
    <w:rsid w:val="00E23365"/>
    <w:rsid w:val="00E30D94"/>
    <w:rsid w:val="00E415D5"/>
    <w:rsid w:val="00E52ED4"/>
    <w:rsid w:val="00E70E50"/>
    <w:rsid w:val="00E72CA4"/>
    <w:rsid w:val="00E941D3"/>
    <w:rsid w:val="00EA03C9"/>
    <w:rsid w:val="00EA34AF"/>
    <w:rsid w:val="00EA404B"/>
    <w:rsid w:val="00EB0507"/>
    <w:rsid w:val="00EC37BF"/>
    <w:rsid w:val="00EC5BF8"/>
    <w:rsid w:val="00ED2419"/>
    <w:rsid w:val="00ED696B"/>
    <w:rsid w:val="00EE14DD"/>
    <w:rsid w:val="00EE190B"/>
    <w:rsid w:val="00EF47C8"/>
    <w:rsid w:val="00F01259"/>
    <w:rsid w:val="00F026BE"/>
    <w:rsid w:val="00F03427"/>
    <w:rsid w:val="00F079A9"/>
    <w:rsid w:val="00F11950"/>
    <w:rsid w:val="00F401A7"/>
    <w:rsid w:val="00F502A7"/>
    <w:rsid w:val="00F53E8E"/>
    <w:rsid w:val="00F70C80"/>
    <w:rsid w:val="00F77835"/>
    <w:rsid w:val="00F9406D"/>
    <w:rsid w:val="00FA15D8"/>
    <w:rsid w:val="00FA471A"/>
    <w:rsid w:val="00FB283B"/>
    <w:rsid w:val="00FD7973"/>
    <w:rsid w:val="00FF1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D152A"/>
  <w15:chartTrackingRefBased/>
  <w15:docId w15:val="{B8EEF52B-124D-4F66-A9DA-F61A8D56E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914F44"/>
    <w:rPr>
      <w:color w:val="0000FF"/>
      <w:u w:val="single"/>
    </w:rPr>
  </w:style>
  <w:style w:type="character" w:styleId="FollowedHyperlink">
    <w:name w:val="FollowedHyperlink"/>
    <w:rsid w:val="00914F44"/>
    <w:rPr>
      <w:color w:val="800080"/>
      <w:u w:val="single"/>
    </w:rPr>
  </w:style>
  <w:style w:type="paragraph" w:styleId="BodyText">
    <w:name w:val="Body Text"/>
    <w:basedOn w:val="Normal"/>
    <w:rsid w:val="00406B81"/>
    <w:pPr>
      <w:spacing w:after="120"/>
    </w:pPr>
  </w:style>
  <w:style w:type="paragraph" w:styleId="NoSpacing">
    <w:name w:val="No Spacing"/>
    <w:link w:val="NoSpacingChar"/>
    <w:uiPriority w:val="1"/>
    <w:qFormat/>
    <w:rsid w:val="0032270D"/>
    <w:rPr>
      <w:rFonts w:ascii="Calibri" w:eastAsia="Calibri" w:hAnsi="Calibri"/>
      <w:sz w:val="22"/>
      <w:szCs w:val="22"/>
    </w:rPr>
  </w:style>
  <w:style w:type="character" w:customStyle="1" w:styleId="NoSpacingChar">
    <w:name w:val="No Spacing Char"/>
    <w:link w:val="NoSpacing"/>
    <w:uiPriority w:val="1"/>
    <w:rsid w:val="0032270D"/>
    <w:rPr>
      <w:rFonts w:ascii="Calibri" w:eastAsia="Calibri" w:hAnsi="Calibri"/>
      <w:sz w:val="22"/>
      <w:szCs w:val="22"/>
    </w:rPr>
  </w:style>
  <w:style w:type="paragraph" w:styleId="Subtitle">
    <w:name w:val="Subtitle"/>
    <w:basedOn w:val="Normal"/>
    <w:next w:val="Normal"/>
    <w:link w:val="SubtitleChar"/>
    <w:uiPriority w:val="11"/>
    <w:qFormat/>
    <w:rsid w:val="0032270D"/>
    <w:pPr>
      <w:numPr>
        <w:ilvl w:val="1"/>
      </w:numPr>
      <w:spacing w:after="160" w:line="259" w:lineRule="auto"/>
    </w:pPr>
    <w:rPr>
      <w:rFonts w:ascii="Calibri" w:hAnsi="Calibri"/>
      <w:color w:val="5A5A5A"/>
      <w:spacing w:val="15"/>
      <w:sz w:val="22"/>
      <w:szCs w:val="22"/>
    </w:rPr>
  </w:style>
  <w:style w:type="character" w:customStyle="1" w:styleId="SubtitleChar">
    <w:name w:val="Subtitle Char"/>
    <w:link w:val="Subtitle"/>
    <w:uiPriority w:val="11"/>
    <w:rsid w:val="0032270D"/>
    <w:rPr>
      <w:rFonts w:ascii="Calibri" w:hAnsi="Calibri"/>
      <w:color w:val="5A5A5A"/>
      <w:spacing w:val="15"/>
      <w:sz w:val="22"/>
      <w:szCs w:val="22"/>
    </w:rPr>
  </w:style>
  <w:style w:type="character" w:customStyle="1" w:styleId="MTConvertedEquation">
    <w:name w:val="MTConvertedEquation"/>
    <w:basedOn w:val="DefaultParagraphFont"/>
    <w:rsid w:val="009A51B7"/>
    <w:rPr>
      <w:rFonts w:ascii="Helvetica" w:hAnsi="Helvetica"/>
      <w:b/>
      <w:color w:val="0000FF"/>
      <w:sz w:val="40"/>
      <w:szCs w:val="4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image" Target="media/image33.wmf"/><Relationship Id="rId84" Type="http://schemas.openxmlformats.org/officeDocument/2006/relationships/image" Target="media/image41.wmf"/><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image" Target="media/image36.wmf"/><Relationship Id="rId79" Type="http://schemas.openxmlformats.org/officeDocument/2006/relationships/oleObject" Target="embeddings/oleObject37.bin"/><Relationship Id="rId5" Type="http://schemas.openxmlformats.org/officeDocument/2006/relationships/image" Target="media/image1.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5.png"/><Relationship Id="rId80" Type="http://schemas.openxmlformats.org/officeDocument/2006/relationships/image" Target="media/image39.wmf"/><Relationship Id="rId85" Type="http://schemas.openxmlformats.org/officeDocument/2006/relationships/oleObject" Target="embeddings/oleObject40.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png"/><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7.wmf"/><Relationship Id="rId7" Type="http://schemas.openxmlformats.org/officeDocument/2006/relationships/image" Target="media/image2.wmf"/><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theme" Target="theme/theme1.xml"/><Relationship Id="rId61" Type="http://schemas.openxmlformats.org/officeDocument/2006/relationships/image" Target="media/image29.wmf"/><Relationship Id="rId82"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1053</Words>
  <Characters>6005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Physics Department</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Andrew</dc:creator>
  <cp:keywords/>
  <dc:description/>
  <cp:lastModifiedBy>Andrew Douglas</cp:lastModifiedBy>
  <cp:revision>5</cp:revision>
  <dcterms:created xsi:type="dcterms:W3CDTF">2022-10-28T17:06:00Z</dcterms:created>
  <dcterms:modified xsi:type="dcterms:W3CDTF">2022-10-28T17:59:00Z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